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4775C">
      <w:pPr>
        <w:spacing w:line="360" w:lineRule="auto"/>
        <w:ind w:firstLine="284"/>
        <w:jc w:val="center"/>
        <w:rPr>
          <w:color w:val="171717"/>
          <w:sz w:val="28"/>
          <w:szCs w:val="28"/>
        </w:rPr>
      </w:pPr>
      <w:bookmarkStart w:id="0" w:name="_GoBack"/>
      <w:bookmarkEnd w:id="0"/>
      <w:r>
        <w:rPr>
          <w:color w:val="171717"/>
          <w:sz w:val="28"/>
          <w:szCs w:val="28"/>
        </w:rPr>
        <w:t>Образовательная среда уроков русского языка и литературы</w:t>
      </w:r>
    </w:p>
    <w:p w:rsidR="00000000" w:rsidRDefault="00D4775C">
      <w:pPr>
        <w:spacing w:line="360" w:lineRule="auto"/>
        <w:ind w:firstLine="284"/>
        <w:jc w:val="center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в коррекционной школе.</w:t>
      </w:r>
    </w:p>
    <w:p w:rsidR="00000000" w:rsidRDefault="00D4775C">
      <w:pPr>
        <w:spacing w:line="360" w:lineRule="auto"/>
        <w:jc w:val="right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Деева Т.И., </w:t>
      </w:r>
    </w:p>
    <w:p w:rsidR="00000000" w:rsidRDefault="00D4775C">
      <w:pPr>
        <w:spacing w:line="360" w:lineRule="auto"/>
        <w:jc w:val="right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учитель русского языка и литературы</w:t>
      </w:r>
    </w:p>
    <w:p w:rsidR="00000000" w:rsidRDefault="00D4775C">
      <w:pPr>
        <w:rPr>
          <w:color w:val="171717"/>
          <w:sz w:val="28"/>
          <w:szCs w:val="28"/>
        </w:rPr>
      </w:pPr>
    </w:p>
    <w:p w:rsidR="00000000" w:rsidRDefault="00D4775C">
      <w:pPr>
        <w:jc w:val="center"/>
        <w:rPr>
          <w:color w:val="171717"/>
        </w:rPr>
      </w:pPr>
      <w:r>
        <w:rPr>
          <w:color w:val="171717"/>
          <w:sz w:val="28"/>
          <w:szCs w:val="28"/>
        </w:rPr>
        <w:t>Муниципальное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бюджетное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специальное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(коррекционное)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образовательное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учреждение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для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обучающихся,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воспитанников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с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ограниченными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возможностями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здоровья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специальная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(коррекционная)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общеобразовательная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школа-интернат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II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вида</w:t>
      </w:r>
      <w:r>
        <w:rPr>
          <w:rFonts w:eastAsia="Liberation Serif" w:cs="Liberation Serif"/>
          <w:color w:val="171717"/>
          <w:sz w:val="28"/>
          <w:szCs w:val="28"/>
        </w:rPr>
        <w:t xml:space="preserve"> №</w:t>
      </w:r>
      <w:r>
        <w:rPr>
          <w:color w:val="171717"/>
          <w:sz w:val="28"/>
          <w:szCs w:val="28"/>
        </w:rPr>
        <w:t>12,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г.</w:t>
      </w:r>
      <w:r>
        <w:rPr>
          <w:rFonts w:eastAsia="Liberation Serif" w:cs="Liberation Serif"/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Челябинск</w:t>
      </w:r>
    </w:p>
    <w:p w:rsidR="00000000" w:rsidRDefault="00D4775C">
      <w:pPr>
        <w:spacing w:line="360" w:lineRule="auto"/>
        <w:rPr>
          <w:color w:val="171717"/>
        </w:rPr>
      </w:pPr>
    </w:p>
    <w:p w:rsidR="00000000" w:rsidRDefault="00D4775C">
      <w:pPr>
        <w:spacing w:line="360" w:lineRule="auto"/>
        <w:ind w:firstLine="284"/>
        <w:jc w:val="both"/>
        <w:rPr>
          <w:rFonts w:eastAsia="Calibri"/>
          <w:color w:val="171717"/>
        </w:rPr>
      </w:pPr>
      <w:r>
        <w:rPr>
          <w:color w:val="171717"/>
        </w:rPr>
        <w:t>Аннотация. В статье раскрываются возможности цифровых образовательных ресурсов на уроках русского языка и литературы в развитии детей с ограни</w:t>
      </w:r>
      <w:r>
        <w:rPr>
          <w:color w:val="171717"/>
        </w:rPr>
        <w:t>ченными возможностями здоровья. Представлены способы использования информационно-коммуникационных технологий нам уроках. Рассмотрены преимущества использования электронных образовательных ресурсов перед традиционными методами обучения, функциональные возмо</w:t>
      </w:r>
      <w:r>
        <w:rPr>
          <w:color w:val="171717"/>
        </w:rPr>
        <w:t>жности электронных образовательных ресурсов.</w:t>
      </w:r>
    </w:p>
    <w:p w:rsidR="00000000" w:rsidRDefault="00D4775C">
      <w:pPr>
        <w:spacing w:line="360" w:lineRule="auto"/>
        <w:ind w:firstLine="284"/>
        <w:jc w:val="both"/>
        <w:rPr>
          <w:rFonts w:eastAsia="Calibri"/>
          <w:color w:val="171717"/>
        </w:rPr>
      </w:pP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rFonts w:eastAsia="Calibri"/>
          <w:color w:val="171717"/>
          <w:sz w:val="28"/>
          <w:szCs w:val="28"/>
        </w:rPr>
        <w:tab/>
        <w:t xml:space="preserve">Современное время войдет в историю как время формирования информационного общества. В соответствии с этим информация становится стратегическим ресурсом развития, а знания требуют постоянного обновления. Школа </w:t>
      </w:r>
      <w:r>
        <w:rPr>
          <w:rFonts w:eastAsia="Calibri"/>
          <w:color w:val="171717"/>
          <w:sz w:val="28"/>
          <w:szCs w:val="28"/>
        </w:rPr>
        <w:t>и общество не могут существовать отдельно.</w:t>
      </w:r>
      <w:r>
        <w:rPr>
          <w:color w:val="171717"/>
          <w:sz w:val="28"/>
          <w:szCs w:val="28"/>
        </w:rPr>
        <w:t xml:space="preserve"> Без процесса информатизации образования невозможно представить современную школу.   </w:t>
      </w:r>
    </w:p>
    <w:p w:rsidR="00000000" w:rsidRDefault="00D4775C">
      <w:pPr>
        <w:spacing w:line="360" w:lineRule="auto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Сегодня от выпускника школы требуются мобильность, способность применять свои знания на практике, умение находить источники поп</w:t>
      </w:r>
      <w:r>
        <w:rPr>
          <w:color w:val="171717"/>
          <w:sz w:val="28"/>
          <w:szCs w:val="28"/>
        </w:rPr>
        <w:t xml:space="preserve">олнения знаний, мыслить нестандартно. 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Основой образовательной системы является информационно-образовательная среда. Она позволяет системе образования модернизировать свой технологический базис. Согласно федеральным государственным образовательным стандар</w:t>
      </w:r>
      <w:r>
        <w:rPr>
          <w:color w:val="171717"/>
          <w:sz w:val="28"/>
          <w:szCs w:val="28"/>
        </w:rPr>
        <w:t>там общего образования информационно-образовательная среда образовательного учреждения должна включать в себя комплекс информационных образовательных ресурсов, в том числе цифровых образовательных ресурсов, совокупность технологических средств; информацион</w:t>
      </w:r>
      <w:r>
        <w:rPr>
          <w:color w:val="171717"/>
          <w:sz w:val="28"/>
          <w:szCs w:val="28"/>
        </w:rPr>
        <w:t xml:space="preserve">ных и коммуникационных технологий, систему современных </w:t>
      </w:r>
      <w:r>
        <w:rPr>
          <w:color w:val="171717"/>
          <w:sz w:val="28"/>
          <w:szCs w:val="28"/>
        </w:rPr>
        <w:lastRenderedPageBreak/>
        <w:t>педагогических технологий, обеспечивающих обучение в современной информационной образовательной среде. Ресурсы развития современного урока призваны улучшить качество образования.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Способы внедрения сов</w:t>
      </w:r>
      <w:r>
        <w:rPr>
          <w:color w:val="171717"/>
          <w:sz w:val="28"/>
          <w:szCs w:val="28"/>
        </w:rPr>
        <w:t xml:space="preserve">ременных технологий в уобразовательную деятельность различны. Среди них можно выделить создание информационного пространства школы посредством школьного сайта, использование электронных ресурсов на занятиях. 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Развитие слабослышащих детей протекает при низ</w:t>
      </w:r>
      <w:r>
        <w:rPr>
          <w:color w:val="171717"/>
          <w:sz w:val="28"/>
          <w:szCs w:val="28"/>
        </w:rPr>
        <w:t xml:space="preserve">ком уровне речевой коммуникации, что ведет к своеобразию развития их речи, а, следовательно, обуславливает отклонение в развитии их познавательной деятельности и отвлеченного мышления. Это требует создание специальных учебно-коррекционных условий работы с </w:t>
      </w:r>
      <w:r>
        <w:rPr>
          <w:color w:val="171717"/>
          <w:sz w:val="28"/>
          <w:szCs w:val="28"/>
        </w:rPr>
        <w:t>данными детьми на уроках. Применение компьютерных технологий на уроках позволяет воздействовать на разные каналы восприятия (аудиальный, визуальный) для преподнесения материала, что является одним из условий эффективного развития письменной и устной речи с</w:t>
      </w:r>
      <w:r>
        <w:rPr>
          <w:color w:val="171717"/>
          <w:sz w:val="28"/>
          <w:szCs w:val="28"/>
        </w:rPr>
        <w:t>лабослышащих школьников. Технические средства обучения создают эффективные условия для формирования речи, расширяют словарный запас, способствуют созданию эмоционального настроя.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Использование ИКТ позволяют демонстрировать различные языковые явления в дин</w:t>
      </w:r>
      <w:r>
        <w:rPr>
          <w:color w:val="171717"/>
          <w:sz w:val="28"/>
          <w:szCs w:val="28"/>
        </w:rPr>
        <w:t>амике, учитывая необходимость развивать у слабослышащих детей способность логически мыслить на основе наблюдений над материалом, использовать разнообразный иллюстративно-информационный материал, что делает уроки более интересными, насыщенными, динамичными.</w:t>
      </w:r>
      <w:r>
        <w:rPr>
          <w:color w:val="171717"/>
          <w:sz w:val="28"/>
          <w:szCs w:val="28"/>
        </w:rPr>
        <w:t xml:space="preserve"> Интеграция ИКТ и современных педагогических технологий способна стимулировать познавательный интерес к русскому языку и литературе, создавая условия для мотивации к изучению этих учебных предметов. Это рациональный способ повышения эффективности и интенси</w:t>
      </w:r>
      <w:r>
        <w:rPr>
          <w:color w:val="171717"/>
          <w:sz w:val="28"/>
          <w:szCs w:val="28"/>
        </w:rPr>
        <w:t xml:space="preserve">фикации обучения, повышения качества образования.       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 xml:space="preserve">Использование электронных образовательных ресурсов на уроках русского языка и литературы позволяет разнообразить формы работы, </w:t>
      </w:r>
      <w:r>
        <w:rPr>
          <w:color w:val="171717"/>
          <w:sz w:val="28"/>
          <w:szCs w:val="28"/>
        </w:rPr>
        <w:lastRenderedPageBreak/>
        <w:t>деятельность учащихся, активизировать внимание. Использование кроссворд</w:t>
      </w:r>
      <w:r>
        <w:rPr>
          <w:color w:val="171717"/>
          <w:sz w:val="28"/>
          <w:szCs w:val="28"/>
        </w:rPr>
        <w:t>ов, иллюстраций, рисунков, занимательных заданий, тестов воспитывают интерес к учебному предмету.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В зависимости от типа урока по-разному можно использовать ИКТ в своей работе.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Во-первых, это применение различных электронных мультимедийных пособий, электр</w:t>
      </w:r>
      <w:r>
        <w:rPr>
          <w:color w:val="171717"/>
          <w:sz w:val="28"/>
          <w:szCs w:val="28"/>
        </w:rPr>
        <w:t>онных уроков, тестов: «Фраза», «Семейный наставник», «Русский язык. 1С Репетитор», «Виртуальная школа Кирилла и Мефодия». Их достоинство в том, что наглядно представлен и озвучен теоретический материал, предлагаются интерактивные диктанты, позволяющие моме</w:t>
      </w:r>
      <w:r>
        <w:rPr>
          <w:color w:val="171717"/>
          <w:sz w:val="28"/>
          <w:szCs w:val="28"/>
        </w:rPr>
        <w:t>нтально получить результат и выявить темы, недостаточно усвоенные учеником.</w:t>
      </w:r>
    </w:p>
    <w:p w:rsidR="00000000" w:rsidRDefault="00D4775C">
      <w:pPr>
        <w:suppressAutoHyphens w:val="0"/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Огромная помощь учителю и ученику – цифровые образовательные ресурсы (ЦОР), размещенные в Интернете: www.school-collection.edu.</w:t>
      </w:r>
      <w:r>
        <w:rPr>
          <w:color w:val="171717"/>
          <w:sz w:val="28"/>
          <w:szCs w:val="28"/>
          <w:lang w:val="en-US"/>
        </w:rPr>
        <w:t>ru</w:t>
      </w:r>
      <w:r>
        <w:rPr>
          <w:color w:val="171717"/>
          <w:sz w:val="28"/>
          <w:szCs w:val="28"/>
        </w:rPr>
        <w:t>, www.</w:t>
      </w:r>
      <w:r>
        <w:rPr>
          <w:color w:val="171717"/>
          <w:sz w:val="28"/>
          <w:szCs w:val="28"/>
          <w:lang w:val="en-US"/>
        </w:rPr>
        <w:t>fcior</w:t>
      </w:r>
      <w:r>
        <w:rPr>
          <w:color w:val="171717"/>
          <w:sz w:val="28"/>
          <w:szCs w:val="28"/>
        </w:rPr>
        <w:t>.edu.</w:t>
      </w:r>
      <w:r>
        <w:rPr>
          <w:color w:val="171717"/>
          <w:sz w:val="28"/>
          <w:szCs w:val="28"/>
          <w:lang w:val="en-US"/>
        </w:rPr>
        <w:t>ru</w:t>
      </w:r>
      <w:r>
        <w:rPr>
          <w:color w:val="171717"/>
          <w:sz w:val="28"/>
          <w:szCs w:val="28"/>
        </w:rPr>
        <w:t>. Например, на уроке русского яз</w:t>
      </w:r>
      <w:r>
        <w:rPr>
          <w:color w:val="171717"/>
          <w:sz w:val="28"/>
          <w:szCs w:val="28"/>
        </w:rPr>
        <w:t xml:space="preserve">ыка в 7 классе по теме «Правописание производных предлогов» можно использовать анимацию ресурса-мультимедиа «Производный предлог в течение» </w:t>
      </w:r>
      <w:hyperlink r:id="rId4" w:history="1">
        <w:r>
          <w:rPr>
            <w:rStyle w:val="a5"/>
            <w:color w:val="171717"/>
            <w:sz w:val="28"/>
            <w:szCs w:val="28"/>
            <w:u w:val="none"/>
            <w:lang w:val="en-US"/>
          </w:rPr>
          <w:t>http</w:t>
        </w:r>
        <w:r>
          <w:rPr>
            <w:rStyle w:val="a5"/>
            <w:color w:val="171717"/>
            <w:sz w:val="28"/>
            <w:szCs w:val="28"/>
            <w:u w:val="none"/>
          </w:rPr>
          <w:t>://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files</w:t>
        </w:r>
        <w:r>
          <w:rPr>
            <w:rStyle w:val="a5"/>
            <w:color w:val="171717"/>
            <w:sz w:val="28"/>
            <w:szCs w:val="28"/>
            <w:u w:val="none"/>
          </w:rPr>
          <w:t>.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school</w:t>
        </w:r>
        <w:r>
          <w:rPr>
            <w:rStyle w:val="a5"/>
            <w:color w:val="171717"/>
            <w:sz w:val="28"/>
            <w:szCs w:val="28"/>
            <w:u w:val="none"/>
          </w:rPr>
          <w:t>-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collection</w:t>
        </w:r>
        <w:r>
          <w:rPr>
            <w:rStyle w:val="a5"/>
            <w:color w:val="171717"/>
            <w:sz w:val="28"/>
            <w:szCs w:val="28"/>
            <w:u w:val="none"/>
          </w:rPr>
          <w:t>.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edu</w:t>
        </w:r>
        <w:r>
          <w:rPr>
            <w:rStyle w:val="a5"/>
            <w:color w:val="171717"/>
            <w:sz w:val="28"/>
            <w:szCs w:val="28"/>
            <w:u w:val="none"/>
          </w:rPr>
          <w:t>.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ru</w:t>
        </w:r>
        <w:r>
          <w:rPr>
            <w:rStyle w:val="a5"/>
            <w:color w:val="171717"/>
            <w:sz w:val="28"/>
            <w:szCs w:val="28"/>
            <w:u w:val="none"/>
          </w:rPr>
          <w:t>/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dlrstore</w:t>
        </w:r>
        <w:r>
          <w:rPr>
            <w:rStyle w:val="a5"/>
            <w:color w:val="171717"/>
            <w:sz w:val="28"/>
            <w:szCs w:val="28"/>
            <w:u w:val="none"/>
          </w:rPr>
          <w:t>/74967117-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f</w:t>
        </w:r>
        <w:r>
          <w:rPr>
            <w:rStyle w:val="a5"/>
            <w:color w:val="171717"/>
            <w:sz w:val="28"/>
            <w:szCs w:val="28"/>
            <w:u w:val="none"/>
          </w:rPr>
          <w:t>3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c</w:t>
        </w:r>
        <w:r>
          <w:rPr>
            <w:rStyle w:val="a5"/>
            <w:color w:val="171717"/>
            <w:sz w:val="28"/>
            <w:szCs w:val="28"/>
            <w:u w:val="none"/>
          </w:rPr>
          <w:t>3-4527-9113-10009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a</w:t>
        </w:r>
        <w:r>
          <w:rPr>
            <w:rStyle w:val="a5"/>
            <w:color w:val="171717"/>
            <w:sz w:val="28"/>
            <w:szCs w:val="28"/>
            <w:u w:val="none"/>
          </w:rPr>
          <w:t>7946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af</w:t>
        </w:r>
        <w:r>
          <w:rPr>
            <w:rStyle w:val="a5"/>
            <w:color w:val="171717"/>
            <w:sz w:val="28"/>
            <w:szCs w:val="28"/>
            <w:u w:val="none"/>
          </w:rPr>
          <w:t>/%5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BRUS</w:t>
        </w:r>
        <w:r>
          <w:rPr>
            <w:rStyle w:val="a5"/>
            <w:color w:val="171717"/>
            <w:sz w:val="28"/>
            <w:szCs w:val="28"/>
            <w:u w:val="none"/>
          </w:rPr>
          <w:t>7 _146%5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D</w:t>
        </w:r>
        <w:r>
          <w:rPr>
            <w:rStyle w:val="a5"/>
            <w:color w:val="171717"/>
            <w:sz w:val="28"/>
            <w:szCs w:val="28"/>
            <w:u w:val="none"/>
          </w:rPr>
          <w:t>_%5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BMA</w:t>
        </w:r>
        <w:r>
          <w:rPr>
            <w:rStyle w:val="a5"/>
            <w:color w:val="171717"/>
            <w:sz w:val="28"/>
            <w:szCs w:val="28"/>
            <w:u w:val="none"/>
          </w:rPr>
          <w:t>_013%5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D</w:t>
        </w:r>
        <w:r>
          <w:rPr>
            <w:rStyle w:val="a5"/>
            <w:color w:val="171717"/>
            <w:sz w:val="28"/>
            <w:szCs w:val="28"/>
            <w:u w:val="none"/>
          </w:rPr>
          <w:t>.</w:t>
        </w:r>
        <w:r>
          <w:rPr>
            <w:rStyle w:val="a5"/>
            <w:color w:val="171717"/>
            <w:sz w:val="28"/>
            <w:szCs w:val="28"/>
            <w:u w:val="none"/>
            <w:lang w:val="en-US"/>
          </w:rPr>
          <w:t>swf</w:t>
        </w:r>
      </w:hyperlink>
      <w:r>
        <w:rPr>
          <w:color w:val="171717"/>
          <w:sz w:val="28"/>
          <w:szCs w:val="28"/>
        </w:rPr>
        <w:t>.</w:t>
      </w:r>
    </w:p>
    <w:p w:rsidR="00000000" w:rsidRDefault="00D4775C">
      <w:pPr>
        <w:suppressAutoHyphens w:val="0"/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В-вторых, это создание педагогами собственных образовательных ресурсов, которые можно использовать на разных этапах урок</w:t>
      </w:r>
      <w:r>
        <w:rPr>
          <w:color w:val="171717"/>
          <w:sz w:val="28"/>
          <w:szCs w:val="28"/>
        </w:rPr>
        <w:t xml:space="preserve">а и уроках разного типа. Например, применение ИКТ при подготовке и проведении урока - наблюдения, урока - семинара, урока – практикума, урока - виртуальной экскурсии. Организация таких экскурсий возможна на природу, в музей, на родину писателя. </w:t>
      </w:r>
    </w:p>
    <w:p w:rsidR="00000000" w:rsidRDefault="00D4775C">
      <w:pPr>
        <w:suppressAutoHyphens w:val="0"/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ab/>
        <w:t>Использов</w:t>
      </w:r>
      <w:r>
        <w:rPr>
          <w:color w:val="171717"/>
          <w:sz w:val="28"/>
          <w:szCs w:val="28"/>
        </w:rPr>
        <w:t>ание электронной техники возможно на различных этапах урока:</w:t>
      </w:r>
    </w:p>
    <w:p w:rsidR="00000000" w:rsidRDefault="00D4775C">
      <w:pPr>
        <w:suppressAutoHyphens w:val="0"/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1) при изложении нового материала (например, в 7 классе в презентации к уроку на тему «Причастие» было предложено сравнить причастия с прилагательными и глаголами, самим учащимся заполнить таблиц</w:t>
      </w:r>
      <w:r>
        <w:rPr>
          <w:color w:val="171717"/>
          <w:sz w:val="28"/>
          <w:szCs w:val="28"/>
        </w:rPr>
        <w:t xml:space="preserve">у о причастии, выполняя определенные задания); </w:t>
      </w:r>
    </w:p>
    <w:p w:rsidR="00000000" w:rsidRDefault="00D4775C">
      <w:pPr>
        <w:suppressAutoHyphens w:val="0"/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lastRenderedPageBreak/>
        <w:t>2) закрепление изложенного материала (например, в 8 классе в презентации к уроку на тему «Обособленные члены предложения» даются задания, направленные на формирование умения моделировать предложение, редактир</w:t>
      </w:r>
      <w:r>
        <w:rPr>
          <w:color w:val="171717"/>
          <w:sz w:val="28"/>
          <w:szCs w:val="28"/>
        </w:rPr>
        <w:t xml:space="preserve">овать текст); </w:t>
      </w:r>
    </w:p>
    <w:p w:rsidR="00000000" w:rsidRDefault="00D4775C">
      <w:pPr>
        <w:suppressAutoHyphens w:val="0"/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3) система контроля и проверки (тестирование); </w:t>
      </w:r>
    </w:p>
    <w:p w:rsidR="00000000" w:rsidRDefault="00D4775C">
      <w:pPr>
        <w:suppressAutoHyphens w:val="0"/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4) самостоятельная работа учащихся (например, в 8 классе в презентации к уроку по теме «Составное именное сказуемое» даны отрывки из стихотворений о зиме, ученикам нужно определить вид сказуемо</w:t>
      </w:r>
      <w:r>
        <w:rPr>
          <w:color w:val="171717"/>
          <w:sz w:val="28"/>
          <w:szCs w:val="28"/>
        </w:rPr>
        <w:t xml:space="preserve">го); </w:t>
      </w:r>
    </w:p>
    <w:p w:rsidR="00000000" w:rsidRDefault="00D4775C">
      <w:pPr>
        <w:suppressAutoHyphens w:val="0"/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5) тренировка внимания, памяти, мышления учащегося (например, в 5 классе на уроке по теме «Повторение изученного в начальной школе» необходимо записать текст, вставив пропущенные буквы, далее осуществить самопроверку, восстановить пословицы, деформир</w:t>
      </w:r>
      <w:r>
        <w:rPr>
          <w:color w:val="171717"/>
          <w:sz w:val="28"/>
          <w:szCs w:val="28"/>
        </w:rPr>
        <w:t>ованный текст об осени).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Урок с применением ИКТ позволяет: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1)</w:t>
      </w:r>
      <w:r>
        <w:rPr>
          <w:color w:val="171717"/>
          <w:sz w:val="28"/>
          <w:szCs w:val="28"/>
        </w:rPr>
        <w:tab/>
        <w:t>развивать мотивацию учащихся благодаря разнообразному использованию ресурсов;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2)  вовлекать в работу всех учащихся;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3) обеспечивать более эффективную и динамичную подачу материала за счет исполь</w:t>
      </w:r>
      <w:r>
        <w:rPr>
          <w:color w:val="171717"/>
          <w:sz w:val="28"/>
          <w:szCs w:val="28"/>
        </w:rPr>
        <w:t>зования презентаций и других ресурсов;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4) воздействовать на развитие у учащихся познавательных процессов, эмоциональной сферы;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5) предоставить возможности для индивидуализации и дифференциации обучения;</w:t>
      </w:r>
    </w:p>
    <w:p w:rsidR="00000000" w:rsidRDefault="00D4775C">
      <w:pPr>
        <w:spacing w:line="360" w:lineRule="auto"/>
        <w:ind w:firstLine="284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6) повысить оперативность контроля результатов обучен</w:t>
      </w:r>
      <w:r>
        <w:rPr>
          <w:color w:val="171717"/>
          <w:sz w:val="28"/>
          <w:szCs w:val="28"/>
        </w:rPr>
        <w:t>ия, создать базы данных учебных достижений обучаемых.</w:t>
      </w:r>
    </w:p>
    <w:p w:rsidR="00D4775C" w:rsidRDefault="00D4775C">
      <w:pPr>
        <w:spacing w:line="360" w:lineRule="auto"/>
        <w:ind w:firstLine="284"/>
        <w:jc w:val="both"/>
      </w:pPr>
      <w:r>
        <w:rPr>
          <w:color w:val="171717"/>
          <w:sz w:val="28"/>
          <w:szCs w:val="28"/>
        </w:rPr>
        <w:tab/>
        <w:t>Применение информационных технологий отвечает требованиям модернизации образования. Современный педагог обязан работать с новыми средствами обучения для того, чтобы обеспечить одно из главнейших прав у</w:t>
      </w:r>
      <w:r>
        <w:rPr>
          <w:color w:val="171717"/>
          <w:sz w:val="28"/>
          <w:szCs w:val="28"/>
        </w:rPr>
        <w:t>ченика – право на качественное образование.  Девизом каждого учителя  должны стать слова писателя Эмиля Золя, касающиеся всех сфер нашей жизни: «Единственное счастье в жизни – это постоянное стремление вперёд…»</w:t>
      </w:r>
    </w:p>
    <w:sectPr w:rsidR="00D4775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Arial Unicode MS"/>
    <w:charset w:val="80"/>
    <w:family w:val="swiss"/>
    <w:pitch w:val="default"/>
  </w:font>
  <w:font w:name="Liberation Serif">
    <w:altName w:val="Times New Roman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8B"/>
    <w:rsid w:val="00381A8B"/>
    <w:rsid w:val="00D4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7E4BB6-3DC8-45E5-A511-DEAE504A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4B4B4B"/>
      <w:sz w:val="28"/>
    </w:rPr>
  </w:style>
  <w:style w:type="character" w:customStyle="1" w:styleId="WW8Num2z0">
    <w:name w:val="WW8Num2z0"/>
    <w:rPr>
      <w:color w:val="4B4B4B"/>
      <w:sz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20">
    <w:name w:val="Знак сноски2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styleId="a7">
    <w:name w:val="FollowedHyperlink"/>
    <w:rPr>
      <w:color w:val="954F72"/>
      <w:u w:val="single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ohit Hindi"/>
    </w:rPr>
  </w:style>
  <w:style w:type="paragraph" w:styleId="ab">
    <w:name w:val="footnote text"/>
    <w:basedOn w:val="a"/>
    <w:rPr>
      <w:sz w:val="20"/>
      <w:szCs w:val="20"/>
    </w:rPr>
  </w:style>
  <w:style w:type="paragraph" w:styleId="ac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school-collection.edu.ru/dlrstore/74967117-f3c3-4527-9113-10009a7946af/%5BRUS7%20_146%5D_%5BMA_013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cp:lastModifiedBy>Romanov</cp:lastModifiedBy>
  <cp:revision>2</cp:revision>
  <cp:lastPrinted>2017-02-06T08:59:00Z</cp:lastPrinted>
  <dcterms:created xsi:type="dcterms:W3CDTF">2018-05-04T09:28:00Z</dcterms:created>
  <dcterms:modified xsi:type="dcterms:W3CDTF">2018-05-04T09:28:00Z</dcterms:modified>
</cp:coreProperties>
</file>