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D2" w:rsidRPr="00BD1C7C" w:rsidRDefault="00DB20D2" w:rsidP="00902943">
      <w:pPr>
        <w:jc w:val="center"/>
        <w:rPr>
          <w:rFonts w:ascii="Times New Roman" w:hAnsi="Times New Roman" w:cs="Times New Roman"/>
          <w:sz w:val="24"/>
          <w:szCs w:val="24"/>
        </w:rPr>
      </w:pPr>
      <w:r w:rsidRPr="00BD1C7C">
        <w:rPr>
          <w:rFonts w:ascii="Times New Roman" w:hAnsi="Times New Roman" w:cs="Times New Roman"/>
          <w:sz w:val="24"/>
          <w:szCs w:val="24"/>
        </w:rPr>
        <w:t>Развитие глагольног</w:t>
      </w:r>
      <w:r w:rsidR="00EB2B34">
        <w:rPr>
          <w:rFonts w:ascii="Times New Roman" w:hAnsi="Times New Roman" w:cs="Times New Roman"/>
          <w:sz w:val="24"/>
          <w:szCs w:val="24"/>
        </w:rPr>
        <w:t>о словаря у слабослышащих детей младшего школьного возраста.</w:t>
      </w:r>
    </w:p>
    <w:p w:rsidR="00DB20D2" w:rsidRPr="00BD1C7C" w:rsidRDefault="00DB20D2" w:rsidP="00902943">
      <w:pPr>
        <w:jc w:val="right"/>
        <w:rPr>
          <w:rFonts w:ascii="Times New Roman" w:hAnsi="Times New Roman" w:cs="Times New Roman"/>
          <w:sz w:val="24"/>
          <w:szCs w:val="24"/>
        </w:rPr>
      </w:pPr>
      <w:r w:rsidRPr="00BD1C7C">
        <w:rPr>
          <w:rFonts w:ascii="Times New Roman" w:hAnsi="Times New Roman" w:cs="Times New Roman"/>
          <w:sz w:val="24"/>
          <w:szCs w:val="24"/>
        </w:rPr>
        <w:t xml:space="preserve">                                                                   Учитель – дефектолог </w:t>
      </w:r>
    </w:p>
    <w:p w:rsidR="00DB20D2" w:rsidRPr="00BD1C7C" w:rsidRDefault="00DB20D2" w:rsidP="00902943">
      <w:pPr>
        <w:jc w:val="right"/>
        <w:rPr>
          <w:rFonts w:ascii="Times New Roman" w:hAnsi="Times New Roman" w:cs="Times New Roman"/>
          <w:sz w:val="24"/>
          <w:szCs w:val="24"/>
        </w:rPr>
      </w:pPr>
      <w:r w:rsidRPr="00BD1C7C">
        <w:rPr>
          <w:rFonts w:ascii="Times New Roman" w:hAnsi="Times New Roman" w:cs="Times New Roman"/>
          <w:sz w:val="24"/>
          <w:szCs w:val="24"/>
        </w:rPr>
        <w:t xml:space="preserve">                                                                              «ГКБ</w:t>
      </w:r>
      <w:proofErr w:type="gramStart"/>
      <w:r w:rsidRPr="00BD1C7C">
        <w:rPr>
          <w:rFonts w:ascii="Times New Roman" w:hAnsi="Times New Roman" w:cs="Times New Roman"/>
          <w:sz w:val="24"/>
          <w:szCs w:val="24"/>
        </w:rPr>
        <w:t>С(</w:t>
      </w:r>
      <w:proofErr w:type="gramEnd"/>
      <w:r w:rsidRPr="00BD1C7C">
        <w:rPr>
          <w:rFonts w:ascii="Times New Roman" w:hAnsi="Times New Roman" w:cs="Times New Roman"/>
          <w:sz w:val="24"/>
          <w:szCs w:val="24"/>
        </w:rPr>
        <w:t xml:space="preserve">К)ОУ школа-интернат </w:t>
      </w:r>
    </w:p>
    <w:p w:rsidR="00DB20D2" w:rsidRPr="00BD1C7C" w:rsidRDefault="00DB20D2" w:rsidP="00902943">
      <w:pPr>
        <w:jc w:val="right"/>
        <w:rPr>
          <w:rFonts w:ascii="Times New Roman" w:hAnsi="Times New Roman" w:cs="Times New Roman"/>
          <w:sz w:val="24"/>
          <w:szCs w:val="24"/>
        </w:rPr>
      </w:pPr>
      <w:r w:rsidRPr="00BD1C7C">
        <w:rPr>
          <w:rFonts w:ascii="Times New Roman" w:hAnsi="Times New Roman" w:cs="Times New Roman"/>
          <w:sz w:val="24"/>
          <w:szCs w:val="24"/>
        </w:rPr>
        <w:t>для детей с нарушением слуха 1. 2 вида»</w:t>
      </w:r>
    </w:p>
    <w:p w:rsidR="00DB20D2" w:rsidRPr="00BD1C7C" w:rsidRDefault="00DB20D2" w:rsidP="00902943">
      <w:pPr>
        <w:jc w:val="right"/>
        <w:rPr>
          <w:rFonts w:ascii="Times New Roman" w:hAnsi="Times New Roman" w:cs="Times New Roman"/>
          <w:sz w:val="24"/>
          <w:szCs w:val="24"/>
        </w:rPr>
      </w:pPr>
      <w:r w:rsidRPr="00BD1C7C">
        <w:rPr>
          <w:rFonts w:ascii="Times New Roman" w:hAnsi="Times New Roman" w:cs="Times New Roman"/>
          <w:sz w:val="24"/>
          <w:szCs w:val="24"/>
        </w:rPr>
        <w:t xml:space="preserve">                                                г. Пермь </w:t>
      </w:r>
    </w:p>
    <w:p w:rsidR="00DB20D2" w:rsidRPr="00BD1C7C" w:rsidRDefault="00DB20D2" w:rsidP="00902943">
      <w:pPr>
        <w:jc w:val="right"/>
        <w:rPr>
          <w:rFonts w:ascii="Times New Roman" w:hAnsi="Times New Roman" w:cs="Times New Roman"/>
          <w:sz w:val="24"/>
          <w:szCs w:val="24"/>
        </w:rPr>
      </w:pPr>
      <w:r w:rsidRPr="00BD1C7C">
        <w:rPr>
          <w:rFonts w:ascii="Times New Roman" w:hAnsi="Times New Roman" w:cs="Times New Roman"/>
          <w:sz w:val="24"/>
          <w:szCs w:val="24"/>
        </w:rPr>
        <w:t xml:space="preserve">                                                                                    </w:t>
      </w:r>
      <w:proofErr w:type="spellStart"/>
      <w:r w:rsidRPr="00BD1C7C">
        <w:rPr>
          <w:rFonts w:ascii="Times New Roman" w:hAnsi="Times New Roman" w:cs="Times New Roman"/>
          <w:sz w:val="24"/>
          <w:szCs w:val="24"/>
        </w:rPr>
        <w:t>Саенкова</w:t>
      </w:r>
      <w:proofErr w:type="spellEnd"/>
      <w:r w:rsidRPr="00BD1C7C">
        <w:rPr>
          <w:rFonts w:ascii="Times New Roman" w:hAnsi="Times New Roman" w:cs="Times New Roman"/>
          <w:sz w:val="24"/>
          <w:szCs w:val="24"/>
        </w:rPr>
        <w:t xml:space="preserve"> Татьяна Петровна.</w:t>
      </w:r>
    </w:p>
    <w:p w:rsidR="00DB20D2" w:rsidRPr="00BD1C7C" w:rsidRDefault="00BD1C7C" w:rsidP="00902943">
      <w:pPr>
        <w:rPr>
          <w:rFonts w:ascii="Times New Roman" w:hAnsi="Times New Roman" w:cs="Times New Roman"/>
          <w:sz w:val="24"/>
          <w:szCs w:val="24"/>
        </w:rPr>
      </w:pPr>
      <w:r>
        <w:rPr>
          <w:rFonts w:ascii="Times New Roman" w:hAnsi="Times New Roman" w:cs="Times New Roman"/>
          <w:sz w:val="24"/>
          <w:szCs w:val="24"/>
        </w:rPr>
        <w:t xml:space="preserve">     </w:t>
      </w:r>
      <w:r w:rsidR="00DB20D2" w:rsidRPr="00BD1C7C">
        <w:rPr>
          <w:rFonts w:ascii="Times New Roman" w:hAnsi="Times New Roman" w:cs="Times New Roman"/>
          <w:sz w:val="24"/>
          <w:szCs w:val="24"/>
        </w:rPr>
        <w:t>Развитие словаря ребенка тесно связано, с одной стороны, с развитием мышления и других психических процессов, а с другой стороны, с развитием всех компонентов речи.</w:t>
      </w:r>
    </w:p>
    <w:p w:rsidR="00DB20D2" w:rsidRPr="00BD1C7C" w:rsidRDefault="00DB20D2" w:rsidP="00902943">
      <w:pPr>
        <w:rPr>
          <w:rFonts w:ascii="Times New Roman" w:hAnsi="Times New Roman" w:cs="Times New Roman"/>
          <w:sz w:val="24"/>
          <w:szCs w:val="24"/>
        </w:rPr>
      </w:pPr>
      <w:r w:rsidRPr="00BD1C7C">
        <w:rPr>
          <w:rFonts w:ascii="Times New Roman" w:hAnsi="Times New Roman" w:cs="Times New Roman"/>
          <w:sz w:val="24"/>
          <w:szCs w:val="24"/>
        </w:rPr>
        <w:t>С помощью речи, слов ребенок обозначает лишь то, что доступно его пониманию. В связи с этим в словаре ребенка рано появляются слова конкретного значения, позднее – слова обобщающего характера.</w:t>
      </w:r>
    </w:p>
    <w:p w:rsidR="00DB20D2" w:rsidRPr="00BD1C7C" w:rsidRDefault="00EB2B34" w:rsidP="00902943">
      <w:pPr>
        <w:jc w:val="both"/>
        <w:rPr>
          <w:rFonts w:ascii="Times New Roman" w:hAnsi="Times New Roman" w:cs="Times New Roman"/>
          <w:sz w:val="24"/>
          <w:szCs w:val="24"/>
        </w:rPr>
      </w:pPr>
      <w:r>
        <w:rPr>
          <w:rFonts w:ascii="Times New Roman" w:hAnsi="Times New Roman" w:cs="Times New Roman"/>
          <w:sz w:val="24"/>
          <w:szCs w:val="24"/>
        </w:rPr>
        <w:t xml:space="preserve">     </w:t>
      </w:r>
      <w:r w:rsidR="00DB20D2" w:rsidRPr="00BD1C7C">
        <w:rPr>
          <w:rFonts w:ascii="Times New Roman" w:hAnsi="Times New Roman" w:cs="Times New Roman"/>
          <w:sz w:val="24"/>
          <w:szCs w:val="24"/>
        </w:rPr>
        <w:t>При проведении коррекционной работы по развитию лексики</w:t>
      </w:r>
      <w:r w:rsidR="00BD1C7C">
        <w:rPr>
          <w:rFonts w:ascii="Times New Roman" w:hAnsi="Times New Roman" w:cs="Times New Roman"/>
          <w:sz w:val="24"/>
          <w:szCs w:val="24"/>
        </w:rPr>
        <w:t xml:space="preserve"> у детей с нарушением слуха,</w:t>
      </w:r>
      <w:r w:rsidR="00DB20D2" w:rsidRPr="00BD1C7C">
        <w:rPr>
          <w:rFonts w:ascii="Times New Roman" w:hAnsi="Times New Roman" w:cs="Times New Roman"/>
          <w:sz w:val="24"/>
          <w:szCs w:val="24"/>
        </w:rPr>
        <w:t xml:space="preserve"> необходимо учитывать современные лингвистические и психолингвистические представления о с</w:t>
      </w:r>
      <w:r w:rsidR="00BD1C7C">
        <w:rPr>
          <w:rFonts w:ascii="Times New Roman" w:hAnsi="Times New Roman" w:cs="Times New Roman"/>
          <w:sz w:val="24"/>
          <w:szCs w:val="24"/>
        </w:rPr>
        <w:t xml:space="preserve">лове, структуре значения слова. Учитывать закономерности </w:t>
      </w:r>
      <w:r w:rsidR="00DB20D2" w:rsidRPr="00BD1C7C">
        <w:rPr>
          <w:rFonts w:ascii="Times New Roman" w:hAnsi="Times New Roman" w:cs="Times New Roman"/>
          <w:sz w:val="24"/>
          <w:szCs w:val="24"/>
        </w:rPr>
        <w:t xml:space="preserve"> формирования ле</w:t>
      </w:r>
      <w:r w:rsidR="00BD1C7C">
        <w:rPr>
          <w:rFonts w:ascii="Times New Roman" w:hAnsi="Times New Roman" w:cs="Times New Roman"/>
          <w:sz w:val="24"/>
          <w:szCs w:val="24"/>
        </w:rPr>
        <w:t xml:space="preserve">ксики в онтогенезе, особенности  </w:t>
      </w:r>
      <w:r w:rsidR="00DB20D2" w:rsidRPr="00BD1C7C">
        <w:rPr>
          <w:rFonts w:ascii="Times New Roman" w:hAnsi="Times New Roman" w:cs="Times New Roman"/>
          <w:sz w:val="24"/>
          <w:szCs w:val="24"/>
        </w:rPr>
        <w:t xml:space="preserve"> у  слабослышащих детей.</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С учётом этих факторов формирование лексики проводится по следующим направлениям:</w:t>
      </w:r>
    </w:p>
    <w:p w:rsidR="00DB20D2" w:rsidRPr="00BD1C7C" w:rsidRDefault="00DB20D2" w:rsidP="00902943">
      <w:pPr>
        <w:pStyle w:val="a3"/>
        <w:numPr>
          <w:ilvl w:val="0"/>
          <w:numId w:val="1"/>
        </w:numPr>
        <w:jc w:val="both"/>
        <w:rPr>
          <w:rFonts w:ascii="Times New Roman" w:hAnsi="Times New Roman" w:cs="Times New Roman"/>
          <w:sz w:val="24"/>
          <w:szCs w:val="24"/>
        </w:rPr>
      </w:pPr>
      <w:r w:rsidRPr="00BD1C7C">
        <w:rPr>
          <w:rFonts w:ascii="Times New Roman" w:hAnsi="Times New Roman" w:cs="Times New Roman"/>
          <w:sz w:val="24"/>
          <w:szCs w:val="24"/>
        </w:rPr>
        <w:t>расширение объёма словаря параллельно с расширением представлений об окружающей действительности, формирование познавательной деятельности (мышления, восприятия, представлений, памяти, внимания и др.);</w:t>
      </w:r>
    </w:p>
    <w:p w:rsidR="00DB20D2" w:rsidRPr="00BD1C7C" w:rsidRDefault="00DB20D2" w:rsidP="00902943">
      <w:pPr>
        <w:pStyle w:val="a3"/>
        <w:numPr>
          <w:ilvl w:val="0"/>
          <w:numId w:val="1"/>
        </w:numPr>
        <w:jc w:val="both"/>
        <w:rPr>
          <w:rFonts w:ascii="Times New Roman" w:hAnsi="Times New Roman" w:cs="Times New Roman"/>
          <w:sz w:val="24"/>
          <w:szCs w:val="24"/>
        </w:rPr>
      </w:pPr>
      <w:r w:rsidRPr="00BD1C7C">
        <w:rPr>
          <w:rFonts w:ascii="Times New Roman" w:hAnsi="Times New Roman" w:cs="Times New Roman"/>
          <w:sz w:val="24"/>
          <w:szCs w:val="24"/>
        </w:rPr>
        <w:t>уточнение значений слов;</w:t>
      </w:r>
    </w:p>
    <w:p w:rsidR="00DB20D2" w:rsidRPr="00BD1C7C" w:rsidRDefault="00DB20D2" w:rsidP="00902943">
      <w:pPr>
        <w:pStyle w:val="a3"/>
        <w:numPr>
          <w:ilvl w:val="0"/>
          <w:numId w:val="1"/>
        </w:numPr>
        <w:jc w:val="both"/>
        <w:rPr>
          <w:rFonts w:ascii="Times New Roman" w:hAnsi="Times New Roman" w:cs="Times New Roman"/>
          <w:sz w:val="24"/>
          <w:szCs w:val="24"/>
        </w:rPr>
      </w:pPr>
      <w:r w:rsidRPr="00BD1C7C">
        <w:rPr>
          <w:rFonts w:ascii="Times New Roman" w:hAnsi="Times New Roman" w:cs="Times New Roman"/>
          <w:sz w:val="24"/>
          <w:szCs w:val="24"/>
        </w:rPr>
        <w:t>формирование семантической структуры слова в единстве основных его компонентов (денотативного, понятийного, коннотативного, контекстуального);</w:t>
      </w:r>
    </w:p>
    <w:p w:rsidR="00DB20D2" w:rsidRPr="00BD1C7C" w:rsidRDefault="00DB20D2" w:rsidP="00902943">
      <w:pPr>
        <w:pStyle w:val="a3"/>
        <w:numPr>
          <w:ilvl w:val="0"/>
          <w:numId w:val="1"/>
        </w:numPr>
        <w:jc w:val="both"/>
        <w:rPr>
          <w:rFonts w:ascii="Times New Roman" w:hAnsi="Times New Roman" w:cs="Times New Roman"/>
          <w:sz w:val="24"/>
          <w:szCs w:val="24"/>
        </w:rPr>
      </w:pPr>
      <w:r w:rsidRPr="00BD1C7C">
        <w:rPr>
          <w:rFonts w:ascii="Times New Roman" w:hAnsi="Times New Roman" w:cs="Times New Roman"/>
          <w:sz w:val="24"/>
          <w:szCs w:val="24"/>
        </w:rPr>
        <w:t>организация семантических полей, лексической системы;</w:t>
      </w:r>
    </w:p>
    <w:p w:rsidR="00DB20D2" w:rsidRPr="00BD1C7C" w:rsidRDefault="00DB20D2" w:rsidP="00902943">
      <w:pPr>
        <w:pStyle w:val="a3"/>
        <w:numPr>
          <w:ilvl w:val="0"/>
          <w:numId w:val="1"/>
        </w:numPr>
        <w:jc w:val="both"/>
        <w:rPr>
          <w:rFonts w:ascii="Times New Roman" w:hAnsi="Times New Roman" w:cs="Times New Roman"/>
          <w:sz w:val="24"/>
          <w:szCs w:val="24"/>
        </w:rPr>
      </w:pPr>
      <w:r w:rsidRPr="00BD1C7C">
        <w:rPr>
          <w:rFonts w:ascii="Times New Roman" w:hAnsi="Times New Roman" w:cs="Times New Roman"/>
          <w:sz w:val="24"/>
          <w:szCs w:val="24"/>
        </w:rPr>
        <w:t xml:space="preserve">активизация словаря, совершенствование процессов поиска слова, перевода слова </w:t>
      </w:r>
      <w:proofErr w:type="gramStart"/>
      <w:r w:rsidRPr="00BD1C7C">
        <w:rPr>
          <w:rFonts w:ascii="Times New Roman" w:hAnsi="Times New Roman" w:cs="Times New Roman"/>
          <w:sz w:val="24"/>
          <w:szCs w:val="24"/>
        </w:rPr>
        <w:t>из</w:t>
      </w:r>
      <w:proofErr w:type="gramEnd"/>
      <w:r w:rsidRPr="00BD1C7C">
        <w:rPr>
          <w:rFonts w:ascii="Times New Roman" w:hAnsi="Times New Roman" w:cs="Times New Roman"/>
          <w:sz w:val="24"/>
          <w:szCs w:val="24"/>
        </w:rPr>
        <w:t xml:space="preserve"> пассивного в активный словарь.</w:t>
      </w:r>
    </w:p>
    <w:p w:rsidR="00DB20D2" w:rsidRPr="00BD1C7C" w:rsidRDefault="00EB2B34" w:rsidP="00902943">
      <w:pPr>
        <w:jc w:val="both"/>
        <w:rPr>
          <w:rFonts w:ascii="Times New Roman" w:hAnsi="Times New Roman" w:cs="Times New Roman"/>
          <w:sz w:val="24"/>
          <w:szCs w:val="24"/>
        </w:rPr>
      </w:pPr>
      <w:r>
        <w:rPr>
          <w:rFonts w:ascii="Times New Roman" w:hAnsi="Times New Roman" w:cs="Times New Roman"/>
          <w:sz w:val="24"/>
          <w:szCs w:val="24"/>
        </w:rPr>
        <w:t xml:space="preserve">     </w:t>
      </w:r>
      <w:r w:rsidR="00DB20D2" w:rsidRPr="00BD1C7C">
        <w:rPr>
          <w:rFonts w:ascii="Times New Roman" w:hAnsi="Times New Roman" w:cs="Times New Roman"/>
          <w:sz w:val="24"/>
          <w:szCs w:val="24"/>
        </w:rPr>
        <w:t>Обогащать речь глаголами удобнее всего по каким-то определенным смысловым группам слов (например: кто из животных как передвигается, кто как голос подает, какие профессиональные действия совершают люди). В соответствии с этим ребенок должен уметь отвечать на вопросы “Что делают птицы?”, “А рыбы?”, “Что делает строитель?”. Для характеристики действий животных и способов их передвижения важно подбирать и такие глаголы, которые тонко определяют эти действия, например: КРАДЕТСЯ, СКРЫВАЕТСЯ, ВЫСЛЕЖИВАЕТ, ДОГОНЯЕТ, УБЕГАЕТ, ПРЯЧЕТСЯ, ЗАТАИЛСЯ, БРОСИЛСЯ, ПОДПРЫГНУЛ, СХВАТИЛ, НАПАЛ, ВЗОБРАЛСЯ, НЫРНУЛ, ВЗЛЕТЕЛ И. Т.Д. Для этого используются игры “Кто как голос подает?”</w:t>
      </w:r>
      <w:proofErr w:type="gramStart"/>
      <w:r w:rsidR="00DB20D2" w:rsidRPr="00BD1C7C">
        <w:rPr>
          <w:rFonts w:ascii="Times New Roman" w:hAnsi="Times New Roman" w:cs="Times New Roman"/>
          <w:sz w:val="24"/>
          <w:szCs w:val="24"/>
        </w:rPr>
        <w:t xml:space="preserve"> ,</w:t>
      </w:r>
      <w:proofErr w:type="gramEnd"/>
      <w:r w:rsidR="00DB20D2" w:rsidRPr="00BD1C7C">
        <w:rPr>
          <w:rFonts w:ascii="Times New Roman" w:hAnsi="Times New Roman" w:cs="Times New Roman"/>
          <w:sz w:val="24"/>
          <w:szCs w:val="24"/>
        </w:rPr>
        <w:t xml:space="preserve"> “Кто чем занимается?”.</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К.А. Волкова рекомендует иметь картотеку глагольного словаря по следующим разделам:</w:t>
      </w:r>
    </w:p>
    <w:p w:rsidR="00DB20D2" w:rsidRPr="00BD1C7C" w:rsidRDefault="00DB20D2" w:rsidP="00902943">
      <w:pPr>
        <w:pStyle w:val="a3"/>
        <w:numPr>
          <w:ilvl w:val="0"/>
          <w:numId w:val="2"/>
        </w:numPr>
        <w:jc w:val="both"/>
        <w:rPr>
          <w:rFonts w:ascii="Times New Roman" w:hAnsi="Times New Roman" w:cs="Times New Roman"/>
          <w:sz w:val="24"/>
          <w:szCs w:val="24"/>
        </w:rPr>
      </w:pPr>
      <w:r w:rsidRPr="00BD1C7C">
        <w:rPr>
          <w:rFonts w:ascii="Times New Roman" w:hAnsi="Times New Roman" w:cs="Times New Roman"/>
          <w:sz w:val="24"/>
          <w:szCs w:val="24"/>
        </w:rPr>
        <w:t>Бытовые глаголы (одевается, умывается, играет).</w:t>
      </w:r>
    </w:p>
    <w:p w:rsidR="00DB20D2" w:rsidRPr="00BD1C7C" w:rsidRDefault="00DB20D2" w:rsidP="00902943">
      <w:pPr>
        <w:pStyle w:val="a3"/>
        <w:numPr>
          <w:ilvl w:val="0"/>
          <w:numId w:val="2"/>
        </w:numPr>
        <w:jc w:val="both"/>
        <w:rPr>
          <w:rFonts w:ascii="Times New Roman" w:hAnsi="Times New Roman" w:cs="Times New Roman"/>
          <w:sz w:val="24"/>
          <w:szCs w:val="24"/>
        </w:rPr>
      </w:pPr>
      <w:r w:rsidRPr="00BD1C7C">
        <w:rPr>
          <w:rFonts w:ascii="Times New Roman" w:hAnsi="Times New Roman" w:cs="Times New Roman"/>
          <w:sz w:val="24"/>
          <w:szCs w:val="24"/>
        </w:rPr>
        <w:t>Глаголы, обозначающие движения и крики животных (крадётся, прыгает, кукарекает).</w:t>
      </w:r>
    </w:p>
    <w:p w:rsidR="00DB20D2" w:rsidRPr="00BD1C7C" w:rsidRDefault="00DB20D2" w:rsidP="00902943">
      <w:pPr>
        <w:pStyle w:val="a3"/>
        <w:numPr>
          <w:ilvl w:val="0"/>
          <w:numId w:val="2"/>
        </w:numPr>
        <w:jc w:val="both"/>
        <w:rPr>
          <w:rFonts w:ascii="Times New Roman" w:hAnsi="Times New Roman" w:cs="Times New Roman"/>
          <w:sz w:val="24"/>
          <w:szCs w:val="24"/>
        </w:rPr>
      </w:pPr>
      <w:r w:rsidRPr="00BD1C7C">
        <w:rPr>
          <w:rFonts w:ascii="Times New Roman" w:hAnsi="Times New Roman" w:cs="Times New Roman"/>
          <w:sz w:val="24"/>
          <w:szCs w:val="24"/>
        </w:rPr>
        <w:lastRenderedPageBreak/>
        <w:t>Глаголы движения (ходит, бегает, прыгает), приставочные глаголы (входит, уходит, заходит).</w:t>
      </w:r>
    </w:p>
    <w:p w:rsidR="00DB20D2" w:rsidRPr="00BD1C7C" w:rsidRDefault="00DB20D2" w:rsidP="00902943">
      <w:pPr>
        <w:pStyle w:val="a3"/>
        <w:numPr>
          <w:ilvl w:val="0"/>
          <w:numId w:val="2"/>
        </w:numPr>
        <w:jc w:val="both"/>
        <w:rPr>
          <w:rFonts w:ascii="Times New Roman" w:hAnsi="Times New Roman" w:cs="Times New Roman"/>
          <w:sz w:val="24"/>
          <w:szCs w:val="24"/>
        </w:rPr>
      </w:pPr>
      <w:r w:rsidRPr="00BD1C7C">
        <w:rPr>
          <w:rFonts w:ascii="Times New Roman" w:hAnsi="Times New Roman" w:cs="Times New Roman"/>
          <w:sz w:val="24"/>
          <w:szCs w:val="24"/>
        </w:rPr>
        <w:t>Глаголы, выражающие чувства людей (улыбается, смеётся, плачет).</w:t>
      </w:r>
    </w:p>
    <w:p w:rsidR="00DB20D2" w:rsidRPr="00BD1C7C" w:rsidRDefault="00DB20D2" w:rsidP="00902943">
      <w:pPr>
        <w:pStyle w:val="a3"/>
        <w:numPr>
          <w:ilvl w:val="0"/>
          <w:numId w:val="2"/>
        </w:numPr>
        <w:jc w:val="both"/>
        <w:rPr>
          <w:rFonts w:ascii="Times New Roman" w:hAnsi="Times New Roman" w:cs="Times New Roman"/>
          <w:sz w:val="24"/>
          <w:szCs w:val="24"/>
        </w:rPr>
      </w:pPr>
      <w:r w:rsidRPr="00BD1C7C">
        <w:rPr>
          <w:rFonts w:ascii="Times New Roman" w:hAnsi="Times New Roman" w:cs="Times New Roman"/>
          <w:sz w:val="24"/>
          <w:szCs w:val="24"/>
        </w:rPr>
        <w:t>Глаголы, связанные с профессиями (лечит, строит, продаёт).</w:t>
      </w:r>
    </w:p>
    <w:p w:rsidR="00DB20D2" w:rsidRPr="00BD1C7C" w:rsidRDefault="00DB20D2" w:rsidP="00902943">
      <w:pPr>
        <w:pStyle w:val="a3"/>
        <w:numPr>
          <w:ilvl w:val="0"/>
          <w:numId w:val="2"/>
        </w:numPr>
        <w:jc w:val="both"/>
        <w:rPr>
          <w:rFonts w:ascii="Times New Roman" w:hAnsi="Times New Roman" w:cs="Times New Roman"/>
          <w:sz w:val="24"/>
          <w:szCs w:val="24"/>
        </w:rPr>
      </w:pPr>
      <w:r w:rsidRPr="00BD1C7C">
        <w:rPr>
          <w:rFonts w:ascii="Times New Roman" w:hAnsi="Times New Roman" w:cs="Times New Roman"/>
          <w:sz w:val="24"/>
          <w:szCs w:val="24"/>
        </w:rPr>
        <w:t>Глаголы, связанные с процессами, происходящими в природе (светает, вечереет, смеркается).</w:t>
      </w:r>
    </w:p>
    <w:p w:rsidR="00DB20D2" w:rsidRPr="00BD1C7C" w:rsidRDefault="00EB2B34" w:rsidP="00902943">
      <w:pPr>
        <w:jc w:val="both"/>
        <w:rPr>
          <w:rFonts w:ascii="Times New Roman" w:hAnsi="Times New Roman" w:cs="Times New Roman"/>
          <w:sz w:val="24"/>
          <w:szCs w:val="24"/>
        </w:rPr>
      </w:pPr>
      <w:r>
        <w:rPr>
          <w:rFonts w:ascii="Times New Roman" w:hAnsi="Times New Roman" w:cs="Times New Roman"/>
          <w:sz w:val="24"/>
          <w:szCs w:val="24"/>
        </w:rPr>
        <w:t xml:space="preserve">     </w:t>
      </w:r>
      <w:r w:rsidR="00DB20D2" w:rsidRPr="00BD1C7C">
        <w:rPr>
          <w:rFonts w:ascii="Times New Roman" w:hAnsi="Times New Roman" w:cs="Times New Roman"/>
          <w:sz w:val="24"/>
          <w:szCs w:val="24"/>
        </w:rPr>
        <w:t>Одним из наиболее существенных методов изучения структуры значения слова является объяснение значения слова. При объяснении значения глаголов дети используют особую стратегию. Преобладающим способом является включение глагола в контекст. В дальнейшем дети переходят к определению значения слова через конкретизацию с опорой на основные семантические признаки.</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Словарь детей младшего школьного возраста обогащается преимущественно в процессе игры. Игры по расширению словарного запаса разнообразны:</w:t>
      </w:r>
    </w:p>
    <w:p w:rsidR="00DB20D2" w:rsidRPr="00EB2B34" w:rsidRDefault="00DB20D2" w:rsidP="00EB2B34">
      <w:pPr>
        <w:pStyle w:val="a3"/>
        <w:numPr>
          <w:ilvl w:val="0"/>
          <w:numId w:val="3"/>
        </w:numPr>
        <w:jc w:val="both"/>
        <w:rPr>
          <w:rFonts w:ascii="Times New Roman" w:hAnsi="Times New Roman" w:cs="Times New Roman"/>
          <w:sz w:val="24"/>
          <w:szCs w:val="24"/>
        </w:rPr>
      </w:pPr>
      <w:proofErr w:type="gramStart"/>
      <w:r w:rsidRPr="00EB2B34">
        <w:rPr>
          <w:rFonts w:ascii="Times New Roman" w:hAnsi="Times New Roman" w:cs="Times New Roman"/>
          <w:sz w:val="24"/>
          <w:szCs w:val="24"/>
        </w:rPr>
        <w:t>обеспечивающие</w:t>
      </w:r>
      <w:proofErr w:type="gramEnd"/>
      <w:r w:rsidRPr="00EB2B34">
        <w:rPr>
          <w:rFonts w:ascii="Times New Roman" w:hAnsi="Times New Roman" w:cs="Times New Roman"/>
          <w:sz w:val="24"/>
          <w:szCs w:val="24"/>
        </w:rPr>
        <w:t xml:space="preserve"> максимально возможную двигательную активность ребёнка (речевые – с мячом, другими предметами и двигательно-словесные);</w:t>
      </w:r>
    </w:p>
    <w:p w:rsidR="00DB20D2" w:rsidRPr="00EB2B34" w:rsidRDefault="00DB20D2" w:rsidP="00EB2B34">
      <w:pPr>
        <w:pStyle w:val="a3"/>
        <w:numPr>
          <w:ilvl w:val="0"/>
          <w:numId w:val="3"/>
        </w:numPr>
        <w:jc w:val="both"/>
        <w:rPr>
          <w:rFonts w:ascii="Times New Roman" w:hAnsi="Times New Roman" w:cs="Times New Roman"/>
          <w:sz w:val="24"/>
          <w:szCs w:val="24"/>
        </w:rPr>
      </w:pPr>
      <w:r w:rsidRPr="00EB2B34">
        <w:rPr>
          <w:rFonts w:ascii="Times New Roman" w:hAnsi="Times New Roman" w:cs="Times New Roman"/>
          <w:sz w:val="24"/>
          <w:szCs w:val="24"/>
        </w:rPr>
        <w:t>предполагающие манипулирование руками и активизацию мыслительно-познавательной деятельности.</w:t>
      </w:r>
    </w:p>
    <w:p w:rsidR="00DB20D2" w:rsidRPr="00BD1C7C" w:rsidRDefault="00DB20D2" w:rsidP="00902943">
      <w:pPr>
        <w:jc w:val="center"/>
        <w:rPr>
          <w:rFonts w:ascii="Times New Roman" w:hAnsi="Times New Roman" w:cs="Times New Roman"/>
          <w:sz w:val="24"/>
          <w:szCs w:val="24"/>
        </w:rPr>
      </w:pPr>
      <w:r w:rsidRPr="00BD1C7C">
        <w:rPr>
          <w:rFonts w:ascii="Times New Roman" w:hAnsi="Times New Roman" w:cs="Times New Roman"/>
          <w:sz w:val="24"/>
          <w:szCs w:val="24"/>
        </w:rPr>
        <w:t>Формирование словообразования глаголов</w:t>
      </w:r>
    </w:p>
    <w:p w:rsidR="00DB20D2" w:rsidRPr="00BD1C7C" w:rsidRDefault="00EB2B34" w:rsidP="00902943">
      <w:pPr>
        <w:jc w:val="both"/>
        <w:rPr>
          <w:rFonts w:ascii="Times New Roman" w:hAnsi="Times New Roman" w:cs="Times New Roman"/>
          <w:sz w:val="24"/>
          <w:szCs w:val="24"/>
        </w:rPr>
      </w:pPr>
      <w:r>
        <w:rPr>
          <w:rFonts w:ascii="Times New Roman" w:hAnsi="Times New Roman" w:cs="Times New Roman"/>
          <w:sz w:val="24"/>
          <w:szCs w:val="24"/>
        </w:rPr>
        <w:t xml:space="preserve">     </w:t>
      </w:r>
      <w:r w:rsidR="00DB20D2" w:rsidRPr="00BD1C7C">
        <w:rPr>
          <w:rFonts w:ascii="Times New Roman" w:hAnsi="Times New Roman" w:cs="Times New Roman"/>
          <w:sz w:val="24"/>
          <w:szCs w:val="24"/>
        </w:rPr>
        <w:t>Дифференциация словообразовательных форм глаголов является очень трудной для слабослышащих детей. Это связано с тем, что глагол обладает более отвлечённой семантикой, чем существительные конкретного значения. Семантическое различие словообразовательных форм глагола является более тонким и сложным: оно не опирается на конкретные образы предметов, в отличие от тех существительных, которые усваиваются ребёнком. В связи с этим в п</w:t>
      </w:r>
      <w:r>
        <w:rPr>
          <w:rFonts w:ascii="Times New Roman" w:hAnsi="Times New Roman" w:cs="Times New Roman"/>
          <w:sz w:val="24"/>
          <w:szCs w:val="24"/>
        </w:rPr>
        <w:t>роцессе логопедической работы</w:t>
      </w:r>
      <w:r w:rsidR="00DB20D2" w:rsidRPr="00BD1C7C">
        <w:rPr>
          <w:rFonts w:ascii="Times New Roman" w:hAnsi="Times New Roman" w:cs="Times New Roman"/>
          <w:sz w:val="24"/>
          <w:szCs w:val="24"/>
        </w:rPr>
        <w:t xml:space="preserve"> со слабослышащими детьми проводится преимущественно закрепление наиболее простых по семантике словообразовательных моделей с использованием продуктивных аффиксов.</w:t>
      </w:r>
    </w:p>
    <w:p w:rsidR="00DB20D2" w:rsidRPr="00BD1C7C" w:rsidRDefault="00DB20D2" w:rsidP="00902943">
      <w:pPr>
        <w:jc w:val="center"/>
        <w:rPr>
          <w:rFonts w:ascii="Times New Roman" w:hAnsi="Times New Roman" w:cs="Times New Roman"/>
          <w:sz w:val="24"/>
          <w:szCs w:val="24"/>
        </w:rPr>
      </w:pPr>
      <w:r w:rsidRPr="00BD1C7C">
        <w:rPr>
          <w:rFonts w:ascii="Times New Roman" w:hAnsi="Times New Roman" w:cs="Times New Roman"/>
          <w:sz w:val="24"/>
          <w:szCs w:val="24"/>
        </w:rPr>
        <w:t>Формирование словообразования глаголов у слабослышащих детей</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осуществляется в следующей последовательности.</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Дифференциация глаголов совершенного и несовершенного вида:</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а) образование глаголов совершенного вида с помощью приставок.</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 xml:space="preserve">б) образование глаголов несовершенного вида с помощью продуктивных суффиксов </w:t>
      </w:r>
      <w:proofErr w:type="gramStart"/>
      <w:r w:rsidRPr="00BD1C7C">
        <w:rPr>
          <w:rFonts w:ascii="Times New Roman" w:hAnsi="Times New Roman" w:cs="Times New Roman"/>
          <w:sz w:val="24"/>
          <w:szCs w:val="24"/>
        </w:rPr>
        <w:t>–и</w:t>
      </w:r>
      <w:proofErr w:type="gramEnd"/>
      <w:r w:rsidRPr="00BD1C7C">
        <w:rPr>
          <w:rFonts w:ascii="Times New Roman" w:hAnsi="Times New Roman" w:cs="Times New Roman"/>
          <w:sz w:val="24"/>
          <w:szCs w:val="24"/>
        </w:rPr>
        <w:t>ва-, -</w:t>
      </w:r>
      <w:proofErr w:type="spellStart"/>
      <w:r w:rsidRPr="00BD1C7C">
        <w:rPr>
          <w:rFonts w:ascii="Times New Roman" w:hAnsi="Times New Roman" w:cs="Times New Roman"/>
          <w:sz w:val="24"/>
          <w:szCs w:val="24"/>
        </w:rPr>
        <w:t>ыва</w:t>
      </w:r>
      <w:proofErr w:type="spellEnd"/>
      <w:r w:rsidRPr="00BD1C7C">
        <w:rPr>
          <w:rFonts w:ascii="Times New Roman" w:hAnsi="Times New Roman" w:cs="Times New Roman"/>
          <w:sz w:val="24"/>
          <w:szCs w:val="24"/>
        </w:rPr>
        <w:t>-, -</w:t>
      </w:r>
      <w:proofErr w:type="spellStart"/>
      <w:r w:rsidRPr="00BD1C7C">
        <w:rPr>
          <w:rFonts w:ascii="Times New Roman" w:hAnsi="Times New Roman" w:cs="Times New Roman"/>
          <w:sz w:val="24"/>
          <w:szCs w:val="24"/>
        </w:rPr>
        <w:t>ева</w:t>
      </w:r>
      <w:proofErr w:type="spellEnd"/>
      <w:r w:rsidRPr="00BD1C7C">
        <w:rPr>
          <w:rFonts w:ascii="Times New Roman" w:hAnsi="Times New Roman" w:cs="Times New Roman"/>
          <w:sz w:val="24"/>
          <w:szCs w:val="24"/>
        </w:rPr>
        <w:t>-</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застегнуть – застёгивать умыть – умывать заталкивать – затолкнуть</w:t>
      </w:r>
    </w:p>
    <w:p w:rsidR="00DB20D2" w:rsidRPr="00BD1C7C" w:rsidRDefault="00DB20D2" w:rsidP="00902943">
      <w:pPr>
        <w:jc w:val="both"/>
        <w:rPr>
          <w:rFonts w:ascii="Times New Roman" w:hAnsi="Times New Roman" w:cs="Times New Roman"/>
          <w:sz w:val="24"/>
          <w:szCs w:val="24"/>
        </w:rPr>
      </w:pPr>
      <w:proofErr w:type="gramStart"/>
      <w:r w:rsidRPr="00BD1C7C">
        <w:rPr>
          <w:rFonts w:ascii="Times New Roman" w:hAnsi="Times New Roman" w:cs="Times New Roman"/>
          <w:sz w:val="24"/>
          <w:szCs w:val="24"/>
        </w:rPr>
        <w:t>Так от глагола ХОДИТ можно образовать целый ряд “родственных” глаголов с новыми значениями: входит, выходит, уходит, заходит, подходит, отходит, переходит, проходит.</w:t>
      </w:r>
      <w:proofErr w:type="gramEnd"/>
      <w:r w:rsidRPr="00BD1C7C">
        <w:rPr>
          <w:rFonts w:ascii="Times New Roman" w:hAnsi="Times New Roman" w:cs="Times New Roman"/>
          <w:sz w:val="24"/>
          <w:szCs w:val="24"/>
        </w:rPr>
        <w:t xml:space="preserve"> Если ребенок поймет смысловое значение этих приставок, то при их помощи он сможет подобным же способом образовывать новые слова и от других глаголов. Чтобы ребенку </w:t>
      </w:r>
      <w:r w:rsidRPr="00BD1C7C">
        <w:rPr>
          <w:rFonts w:ascii="Times New Roman" w:hAnsi="Times New Roman" w:cs="Times New Roman"/>
          <w:sz w:val="24"/>
          <w:szCs w:val="24"/>
        </w:rPr>
        <w:lastRenderedPageBreak/>
        <w:t>легче было понять смысловые значения различных глагольных приставок, нужно поупражнять его в образовании различных глаголов при помощи одной и той же приставки.</w:t>
      </w:r>
    </w:p>
    <w:p w:rsidR="00DB20D2" w:rsidRPr="00BD1C7C" w:rsidRDefault="00DB20D2" w:rsidP="00902943">
      <w:pPr>
        <w:jc w:val="both"/>
        <w:rPr>
          <w:rFonts w:ascii="Times New Roman" w:hAnsi="Times New Roman" w:cs="Times New Roman"/>
          <w:sz w:val="24"/>
          <w:szCs w:val="24"/>
        </w:rPr>
      </w:pPr>
      <w:proofErr w:type="gramStart"/>
      <w:r w:rsidRPr="00BD1C7C">
        <w:rPr>
          <w:rFonts w:ascii="Times New Roman" w:hAnsi="Times New Roman" w:cs="Times New Roman"/>
          <w:sz w:val="24"/>
          <w:szCs w:val="24"/>
        </w:rPr>
        <w:t>С-</w:t>
      </w:r>
      <w:proofErr w:type="gramEnd"/>
      <w:r w:rsidRPr="00BD1C7C">
        <w:rPr>
          <w:rFonts w:ascii="Times New Roman" w:hAnsi="Times New Roman" w:cs="Times New Roman"/>
          <w:sz w:val="24"/>
          <w:szCs w:val="24"/>
        </w:rPr>
        <w:t xml:space="preserve"> (играть – сыграть, петь – спеть, есть – съесть делать – сделать),</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П</w:t>
      </w:r>
      <w:proofErr w:type="gramStart"/>
      <w:r w:rsidRPr="00BD1C7C">
        <w:rPr>
          <w:rFonts w:ascii="Times New Roman" w:hAnsi="Times New Roman" w:cs="Times New Roman"/>
          <w:sz w:val="24"/>
          <w:szCs w:val="24"/>
        </w:rPr>
        <w:t>О-</w:t>
      </w:r>
      <w:proofErr w:type="gramEnd"/>
      <w:r w:rsidRPr="00BD1C7C">
        <w:rPr>
          <w:rFonts w:ascii="Times New Roman" w:hAnsi="Times New Roman" w:cs="Times New Roman"/>
          <w:sz w:val="24"/>
          <w:szCs w:val="24"/>
        </w:rPr>
        <w:t xml:space="preserve"> (обедать – пообедать, сеять – посеять, ужинать – поужинать),</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ПР</w:t>
      </w:r>
      <w:proofErr w:type="gramStart"/>
      <w:r w:rsidRPr="00BD1C7C">
        <w:rPr>
          <w:rFonts w:ascii="Times New Roman" w:hAnsi="Times New Roman" w:cs="Times New Roman"/>
          <w:sz w:val="24"/>
          <w:szCs w:val="24"/>
        </w:rPr>
        <w:t>О-</w:t>
      </w:r>
      <w:proofErr w:type="gramEnd"/>
      <w:r w:rsidRPr="00BD1C7C">
        <w:rPr>
          <w:rFonts w:ascii="Times New Roman" w:hAnsi="Times New Roman" w:cs="Times New Roman"/>
          <w:sz w:val="24"/>
          <w:szCs w:val="24"/>
        </w:rPr>
        <w:t xml:space="preserve"> (читать – прочитать).</w:t>
      </w:r>
    </w:p>
    <w:p w:rsidR="00DB20D2" w:rsidRPr="00BD1C7C" w:rsidRDefault="00DB20D2" w:rsidP="00902943">
      <w:pPr>
        <w:jc w:val="center"/>
        <w:rPr>
          <w:rFonts w:ascii="Times New Roman" w:hAnsi="Times New Roman" w:cs="Times New Roman"/>
          <w:sz w:val="24"/>
          <w:szCs w:val="24"/>
        </w:rPr>
      </w:pPr>
      <w:r w:rsidRPr="00BD1C7C">
        <w:rPr>
          <w:rFonts w:ascii="Times New Roman" w:hAnsi="Times New Roman" w:cs="Times New Roman"/>
          <w:sz w:val="24"/>
          <w:szCs w:val="24"/>
        </w:rPr>
        <w:t>Формирование словоизменения глаголов</w:t>
      </w:r>
    </w:p>
    <w:p w:rsidR="00DB20D2" w:rsidRPr="00BD1C7C" w:rsidRDefault="00EB2B34" w:rsidP="00902943">
      <w:pPr>
        <w:jc w:val="both"/>
        <w:rPr>
          <w:rFonts w:ascii="Times New Roman" w:hAnsi="Times New Roman" w:cs="Times New Roman"/>
          <w:sz w:val="24"/>
          <w:szCs w:val="24"/>
        </w:rPr>
      </w:pPr>
      <w:r>
        <w:rPr>
          <w:rFonts w:ascii="Times New Roman" w:hAnsi="Times New Roman" w:cs="Times New Roman"/>
          <w:sz w:val="24"/>
          <w:szCs w:val="24"/>
        </w:rPr>
        <w:t xml:space="preserve">     </w:t>
      </w:r>
      <w:r w:rsidR="00DB20D2" w:rsidRPr="00BD1C7C">
        <w:rPr>
          <w:rFonts w:ascii="Times New Roman" w:hAnsi="Times New Roman" w:cs="Times New Roman"/>
          <w:sz w:val="24"/>
          <w:szCs w:val="24"/>
        </w:rPr>
        <w:t>Формирование словоизменения  у слабослышащих детей осуществляется с учётом закономерностей нормального онтогенеза взаимодействия в развитии лексики, морфологической и синтаксической системы языка.</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Можно выделить 3 этапа логопедической работы по формированию словоизменения глаголов у слабослышащих детей.</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1 этап – формирование наиболее продуктивных и простых по семантике форм.</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Согласование существительного и глагола настоящего времени 3-его лица в числе.</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а) дифференциация глаголов 3 лица ед. и мн. числа с ударным окончанием, без чередования звуков в основе</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 xml:space="preserve">Речевой материал: идёт – </w:t>
      </w:r>
      <w:proofErr w:type="gramStart"/>
      <w:r w:rsidRPr="00BD1C7C">
        <w:rPr>
          <w:rFonts w:ascii="Times New Roman" w:hAnsi="Times New Roman" w:cs="Times New Roman"/>
          <w:sz w:val="24"/>
          <w:szCs w:val="24"/>
        </w:rPr>
        <w:t>идут</w:t>
      </w:r>
      <w:proofErr w:type="gramEnd"/>
      <w:r w:rsidRPr="00BD1C7C">
        <w:rPr>
          <w:rFonts w:ascii="Times New Roman" w:hAnsi="Times New Roman" w:cs="Times New Roman"/>
          <w:sz w:val="24"/>
          <w:szCs w:val="24"/>
        </w:rPr>
        <w:t xml:space="preserve"> стоит – стоят стучит – стучат поёт – поют гремит – гремят</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б) с безударным окончанием без чередования звуков в основе:</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 xml:space="preserve">плачет – </w:t>
      </w:r>
      <w:proofErr w:type="gramStart"/>
      <w:r w:rsidRPr="00BD1C7C">
        <w:rPr>
          <w:rFonts w:ascii="Times New Roman" w:hAnsi="Times New Roman" w:cs="Times New Roman"/>
          <w:sz w:val="24"/>
          <w:szCs w:val="24"/>
        </w:rPr>
        <w:t>плачут</w:t>
      </w:r>
      <w:proofErr w:type="gramEnd"/>
      <w:r w:rsidRPr="00BD1C7C">
        <w:rPr>
          <w:rFonts w:ascii="Times New Roman" w:hAnsi="Times New Roman" w:cs="Times New Roman"/>
          <w:sz w:val="24"/>
          <w:szCs w:val="24"/>
        </w:rPr>
        <w:t xml:space="preserve"> чистит – чистят бросает – бросают</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 xml:space="preserve">стонет – </w:t>
      </w:r>
      <w:proofErr w:type="gramStart"/>
      <w:r w:rsidRPr="00BD1C7C">
        <w:rPr>
          <w:rFonts w:ascii="Times New Roman" w:hAnsi="Times New Roman" w:cs="Times New Roman"/>
          <w:sz w:val="24"/>
          <w:szCs w:val="24"/>
        </w:rPr>
        <w:t>стонут</w:t>
      </w:r>
      <w:proofErr w:type="gramEnd"/>
      <w:r w:rsidRPr="00BD1C7C">
        <w:rPr>
          <w:rFonts w:ascii="Times New Roman" w:hAnsi="Times New Roman" w:cs="Times New Roman"/>
          <w:sz w:val="24"/>
          <w:szCs w:val="24"/>
        </w:rPr>
        <w:t xml:space="preserve"> прыгает – прыгают</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в) с чередованием звуков в основе:</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 xml:space="preserve">течёт – </w:t>
      </w:r>
      <w:proofErr w:type="gramStart"/>
      <w:r w:rsidRPr="00BD1C7C">
        <w:rPr>
          <w:rFonts w:ascii="Times New Roman" w:hAnsi="Times New Roman" w:cs="Times New Roman"/>
          <w:sz w:val="24"/>
          <w:szCs w:val="24"/>
        </w:rPr>
        <w:t>текут</w:t>
      </w:r>
      <w:proofErr w:type="gramEnd"/>
      <w:r w:rsidRPr="00BD1C7C">
        <w:rPr>
          <w:rFonts w:ascii="Times New Roman" w:hAnsi="Times New Roman" w:cs="Times New Roman"/>
          <w:sz w:val="24"/>
          <w:szCs w:val="24"/>
        </w:rPr>
        <w:t xml:space="preserve"> печёт – пекут толчёт – толкут</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 xml:space="preserve">бежит – </w:t>
      </w:r>
      <w:proofErr w:type="gramStart"/>
      <w:r w:rsidRPr="00BD1C7C">
        <w:rPr>
          <w:rFonts w:ascii="Times New Roman" w:hAnsi="Times New Roman" w:cs="Times New Roman"/>
          <w:sz w:val="24"/>
          <w:szCs w:val="24"/>
        </w:rPr>
        <w:t>бегут</w:t>
      </w:r>
      <w:proofErr w:type="gramEnd"/>
      <w:r w:rsidRPr="00BD1C7C">
        <w:rPr>
          <w:rFonts w:ascii="Times New Roman" w:hAnsi="Times New Roman" w:cs="Times New Roman"/>
          <w:sz w:val="24"/>
          <w:szCs w:val="24"/>
        </w:rPr>
        <w:t xml:space="preserve"> стережёт – стерегут стрижёт – стригут</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2 этап – включает работу над следующими формами словоизменения.</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1. Дифференциация глаголов 1,2,3лица настоящего времени:</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дифференциация глаголов в единственном числе.</w:t>
      </w:r>
    </w:p>
    <w:p w:rsidR="00DB20D2" w:rsidRPr="00BD1C7C" w:rsidRDefault="00DB20D2" w:rsidP="00902943">
      <w:pPr>
        <w:jc w:val="both"/>
        <w:rPr>
          <w:rFonts w:ascii="Times New Roman" w:hAnsi="Times New Roman" w:cs="Times New Roman"/>
          <w:sz w:val="24"/>
          <w:szCs w:val="24"/>
        </w:rPr>
      </w:pPr>
      <w:proofErr w:type="gramStart"/>
      <w:r w:rsidRPr="00BD1C7C">
        <w:rPr>
          <w:rFonts w:ascii="Times New Roman" w:hAnsi="Times New Roman" w:cs="Times New Roman"/>
          <w:sz w:val="24"/>
          <w:szCs w:val="24"/>
        </w:rPr>
        <w:t>д</w:t>
      </w:r>
      <w:proofErr w:type="gramEnd"/>
      <w:r w:rsidRPr="00BD1C7C">
        <w:rPr>
          <w:rFonts w:ascii="Times New Roman" w:hAnsi="Times New Roman" w:cs="Times New Roman"/>
          <w:sz w:val="24"/>
          <w:szCs w:val="24"/>
        </w:rPr>
        <w:t>ифференциация глаголов во множественном числе.</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дифференциация глаголов 1,2,3 лица ед. и мн. числа.</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 xml:space="preserve">2. Согласование существительных и глаголов прошедшего времени </w:t>
      </w:r>
      <w:proofErr w:type="gramStart"/>
      <w:r w:rsidRPr="00BD1C7C">
        <w:rPr>
          <w:rFonts w:ascii="Times New Roman" w:hAnsi="Times New Roman" w:cs="Times New Roman"/>
          <w:sz w:val="24"/>
          <w:szCs w:val="24"/>
        </w:rPr>
        <w:t>в</w:t>
      </w:r>
      <w:proofErr w:type="gramEnd"/>
    </w:p>
    <w:p w:rsidR="00DB20D2" w:rsidRPr="00BD1C7C" w:rsidRDefault="00DB20D2" w:rsidP="00902943">
      <w:pPr>
        <w:jc w:val="both"/>
        <w:rPr>
          <w:rFonts w:ascii="Times New Roman" w:hAnsi="Times New Roman" w:cs="Times New Roman"/>
          <w:sz w:val="24"/>
          <w:szCs w:val="24"/>
        </w:rPr>
      </w:pPr>
      <w:proofErr w:type="gramStart"/>
      <w:r w:rsidRPr="00BD1C7C">
        <w:rPr>
          <w:rFonts w:ascii="Times New Roman" w:hAnsi="Times New Roman" w:cs="Times New Roman"/>
          <w:sz w:val="24"/>
          <w:szCs w:val="24"/>
        </w:rPr>
        <w:t>лице</w:t>
      </w:r>
      <w:proofErr w:type="gramEnd"/>
      <w:r w:rsidRPr="00BD1C7C">
        <w:rPr>
          <w:rFonts w:ascii="Times New Roman" w:hAnsi="Times New Roman" w:cs="Times New Roman"/>
          <w:sz w:val="24"/>
          <w:szCs w:val="24"/>
        </w:rPr>
        <w:t>, числе, роде.</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согласование глагола с существительным в мужском роде</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lastRenderedPageBreak/>
        <w:t>согласование глагола с существительным в женском роде</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согласование глагола с существительным среднего рода</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дифференциация глаголов мужского, женского, среднего рода</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3 этап – закрепление более сложных по семантике и внешнему оформлению, менее продуктивных форм словоизменения.</w:t>
      </w:r>
    </w:p>
    <w:p w:rsidR="00DB20D2" w:rsidRPr="00BD1C7C" w:rsidRDefault="00EB2B34" w:rsidP="00902943">
      <w:pPr>
        <w:jc w:val="both"/>
        <w:rPr>
          <w:rFonts w:ascii="Times New Roman" w:hAnsi="Times New Roman" w:cs="Times New Roman"/>
          <w:sz w:val="24"/>
          <w:szCs w:val="24"/>
        </w:rPr>
      </w:pPr>
      <w:r>
        <w:rPr>
          <w:rFonts w:ascii="Times New Roman" w:hAnsi="Times New Roman" w:cs="Times New Roman"/>
          <w:sz w:val="24"/>
          <w:szCs w:val="24"/>
        </w:rPr>
        <w:t xml:space="preserve">     </w:t>
      </w:r>
      <w:r w:rsidR="00DB20D2" w:rsidRPr="00BD1C7C">
        <w:rPr>
          <w:rFonts w:ascii="Times New Roman" w:hAnsi="Times New Roman" w:cs="Times New Roman"/>
          <w:sz w:val="24"/>
          <w:szCs w:val="24"/>
        </w:rPr>
        <w:t>Формирование словоизменения закрепляется сначала в словосочетаниях, затем в предложениях, далее – в связной речи.</w:t>
      </w:r>
    </w:p>
    <w:p w:rsidR="00DB20D2" w:rsidRPr="00BD1C7C" w:rsidRDefault="00EB2B34" w:rsidP="00902943">
      <w:pPr>
        <w:jc w:val="both"/>
        <w:rPr>
          <w:rFonts w:ascii="Times New Roman" w:hAnsi="Times New Roman" w:cs="Times New Roman"/>
          <w:sz w:val="24"/>
          <w:szCs w:val="24"/>
        </w:rPr>
      </w:pPr>
      <w:r>
        <w:rPr>
          <w:rFonts w:ascii="Times New Roman" w:hAnsi="Times New Roman" w:cs="Times New Roman"/>
          <w:sz w:val="24"/>
          <w:szCs w:val="24"/>
        </w:rPr>
        <w:t xml:space="preserve">     </w:t>
      </w:r>
      <w:r w:rsidR="00DB20D2" w:rsidRPr="00BD1C7C">
        <w:rPr>
          <w:rFonts w:ascii="Times New Roman" w:hAnsi="Times New Roman" w:cs="Times New Roman"/>
          <w:sz w:val="24"/>
          <w:szCs w:val="24"/>
        </w:rPr>
        <w:t xml:space="preserve">Формирование антонимов и синонимов у слабослышащих детей, так же имеют свои особенности. Выполнение заданий на подбор антонимов и синонимов требует достаточного объема словаря, </w:t>
      </w:r>
      <w:proofErr w:type="spellStart"/>
      <w:r w:rsidR="00DB20D2" w:rsidRPr="00BD1C7C">
        <w:rPr>
          <w:rFonts w:ascii="Times New Roman" w:hAnsi="Times New Roman" w:cs="Times New Roman"/>
          <w:sz w:val="24"/>
          <w:szCs w:val="24"/>
        </w:rPr>
        <w:t>сформированности</w:t>
      </w:r>
      <w:proofErr w:type="spellEnd"/>
      <w:r w:rsidR="00DB20D2" w:rsidRPr="00BD1C7C">
        <w:rPr>
          <w:rFonts w:ascii="Times New Roman" w:hAnsi="Times New Roman" w:cs="Times New Roman"/>
          <w:sz w:val="24"/>
          <w:szCs w:val="24"/>
        </w:rPr>
        <w:t xml:space="preserve"> семантического поля, в которое данное слово включено, умения выделять в структуре значения слова основной семантический признак, сопоставлять слова по существенному семантическому признаку. Эти задания успешно выполняются лишь при условии активности процесса поиска слова противоположного или одинакового значения. Правильный поиск слова осуществляется лишь в том случае, когда у ребенка сформирован определенный синонимический или антонимический ряд.</w:t>
      </w:r>
    </w:p>
    <w:p w:rsidR="00DB20D2" w:rsidRPr="00BD1C7C" w:rsidRDefault="00D6558D" w:rsidP="00902943">
      <w:pPr>
        <w:jc w:val="both"/>
        <w:rPr>
          <w:rFonts w:ascii="Times New Roman" w:hAnsi="Times New Roman" w:cs="Times New Roman"/>
          <w:sz w:val="24"/>
          <w:szCs w:val="24"/>
        </w:rPr>
      </w:pPr>
      <w:r>
        <w:rPr>
          <w:rFonts w:ascii="Times New Roman" w:hAnsi="Times New Roman" w:cs="Times New Roman"/>
          <w:sz w:val="24"/>
          <w:szCs w:val="24"/>
        </w:rPr>
        <w:t xml:space="preserve">     </w:t>
      </w:r>
      <w:r w:rsidR="00DB20D2" w:rsidRPr="00BD1C7C">
        <w:rPr>
          <w:rFonts w:ascii="Times New Roman" w:hAnsi="Times New Roman" w:cs="Times New Roman"/>
          <w:sz w:val="24"/>
          <w:szCs w:val="24"/>
        </w:rPr>
        <w:t>Если дети с нормальным речевым развитием испытывают трудности в подборе антонимов и синонимов лишь к отдельным словам, то у слабослышащих детей выявляются ошибки в подборе антонимов и синонимов к преобладающему большинству слов.</w:t>
      </w:r>
    </w:p>
    <w:p w:rsidR="00DB20D2" w:rsidRPr="00BD1C7C" w:rsidRDefault="00D6558D" w:rsidP="00902943">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DB20D2" w:rsidRPr="00BD1C7C">
        <w:rPr>
          <w:rFonts w:ascii="Times New Roman" w:hAnsi="Times New Roman" w:cs="Times New Roman"/>
          <w:sz w:val="24"/>
          <w:szCs w:val="24"/>
        </w:rPr>
        <w:t>В заданиях на подбор синонимов у слабослышащих детей выявляются те же трудности, что и при подборе антонимов: ограниченность словарного запаса, трудности актуализации словаря, неумение выделить существенные семантические признаки в структуре значения слова, осуществлять сравнение значений слов на основе единого семантического признака.</w:t>
      </w:r>
    </w:p>
    <w:p w:rsidR="00DB20D2" w:rsidRPr="00BD1C7C" w:rsidRDefault="00DB20D2" w:rsidP="00902943">
      <w:pPr>
        <w:jc w:val="center"/>
        <w:rPr>
          <w:rFonts w:ascii="Times New Roman" w:hAnsi="Times New Roman" w:cs="Times New Roman"/>
          <w:sz w:val="24"/>
          <w:szCs w:val="24"/>
        </w:rPr>
      </w:pPr>
      <w:r w:rsidRPr="00BD1C7C">
        <w:rPr>
          <w:rFonts w:ascii="Times New Roman" w:hAnsi="Times New Roman" w:cs="Times New Roman"/>
          <w:sz w:val="24"/>
          <w:szCs w:val="24"/>
        </w:rPr>
        <w:t>Список литературы</w:t>
      </w:r>
    </w:p>
    <w:p w:rsidR="00DB20D2" w:rsidRPr="00BD1C7C" w:rsidRDefault="00DB20D2" w:rsidP="00902943">
      <w:pPr>
        <w:rPr>
          <w:rFonts w:ascii="Times New Roman" w:hAnsi="Times New Roman" w:cs="Times New Roman"/>
          <w:sz w:val="24"/>
          <w:szCs w:val="24"/>
        </w:rPr>
      </w:pPr>
      <w:r w:rsidRPr="00BD1C7C">
        <w:rPr>
          <w:rFonts w:ascii="Times New Roman" w:hAnsi="Times New Roman" w:cs="Times New Roman"/>
          <w:sz w:val="24"/>
          <w:szCs w:val="24"/>
        </w:rPr>
        <w:t>Выготский Л.С.</w:t>
      </w:r>
      <w:r w:rsidR="001D2AD2" w:rsidRPr="00BD1C7C">
        <w:rPr>
          <w:rFonts w:ascii="Times New Roman" w:hAnsi="Times New Roman" w:cs="Times New Roman"/>
          <w:sz w:val="24"/>
          <w:szCs w:val="24"/>
        </w:rPr>
        <w:t xml:space="preserve"> « Мышление и речь» </w:t>
      </w:r>
      <w:proofErr w:type="spellStart"/>
      <w:r w:rsidR="001D2AD2" w:rsidRPr="00BD1C7C">
        <w:rPr>
          <w:rFonts w:ascii="Times New Roman" w:hAnsi="Times New Roman" w:cs="Times New Roman"/>
          <w:sz w:val="24"/>
          <w:szCs w:val="24"/>
        </w:rPr>
        <w:t>Издат</w:t>
      </w:r>
      <w:proofErr w:type="spellEnd"/>
      <w:r w:rsidR="001D2AD2" w:rsidRPr="00BD1C7C">
        <w:rPr>
          <w:rFonts w:ascii="Times New Roman" w:hAnsi="Times New Roman" w:cs="Times New Roman"/>
          <w:sz w:val="24"/>
          <w:szCs w:val="24"/>
        </w:rPr>
        <w:t>. «Просвещение» Москва 1989г.</w:t>
      </w:r>
    </w:p>
    <w:p w:rsidR="00DB20D2" w:rsidRPr="00BD1C7C" w:rsidRDefault="00DB20D2" w:rsidP="00902943">
      <w:pPr>
        <w:rPr>
          <w:rFonts w:ascii="Times New Roman" w:hAnsi="Times New Roman" w:cs="Times New Roman"/>
          <w:sz w:val="24"/>
          <w:szCs w:val="24"/>
        </w:rPr>
      </w:pPr>
      <w:r w:rsidRPr="00BD1C7C">
        <w:rPr>
          <w:rFonts w:ascii="Times New Roman" w:hAnsi="Times New Roman" w:cs="Times New Roman"/>
          <w:sz w:val="24"/>
          <w:szCs w:val="24"/>
        </w:rPr>
        <w:t xml:space="preserve">Волкова К.А. «Обучение глухих учащихся </w:t>
      </w:r>
      <w:r w:rsidRPr="00BD1C7C">
        <w:rPr>
          <w:rFonts w:ascii="Times New Roman" w:hAnsi="Times New Roman" w:cs="Times New Roman"/>
          <w:sz w:val="24"/>
          <w:szCs w:val="24"/>
          <w:lang w:val="en-US"/>
        </w:rPr>
        <w:t>III</w:t>
      </w:r>
      <w:r w:rsidRPr="00BD1C7C">
        <w:rPr>
          <w:rFonts w:ascii="Times New Roman" w:hAnsi="Times New Roman" w:cs="Times New Roman"/>
          <w:sz w:val="24"/>
          <w:szCs w:val="24"/>
        </w:rPr>
        <w:t xml:space="preserve"> – </w:t>
      </w:r>
      <w:r w:rsidRPr="00BD1C7C">
        <w:rPr>
          <w:rFonts w:ascii="Times New Roman" w:hAnsi="Times New Roman" w:cs="Times New Roman"/>
          <w:sz w:val="24"/>
          <w:szCs w:val="24"/>
          <w:lang w:val="en-US"/>
        </w:rPr>
        <w:t>IV</w:t>
      </w:r>
      <w:r w:rsidRPr="00BD1C7C">
        <w:rPr>
          <w:rFonts w:ascii="Times New Roman" w:hAnsi="Times New Roman" w:cs="Times New Roman"/>
          <w:sz w:val="24"/>
          <w:szCs w:val="24"/>
        </w:rPr>
        <w:t xml:space="preserve"> классов  устной речи» </w:t>
      </w:r>
      <w:proofErr w:type="spellStart"/>
      <w:r w:rsidRPr="00BD1C7C">
        <w:rPr>
          <w:rFonts w:ascii="Times New Roman" w:hAnsi="Times New Roman" w:cs="Times New Roman"/>
          <w:sz w:val="24"/>
          <w:szCs w:val="24"/>
        </w:rPr>
        <w:t>Издат</w:t>
      </w:r>
      <w:proofErr w:type="spellEnd"/>
      <w:r w:rsidRPr="00BD1C7C">
        <w:rPr>
          <w:rFonts w:ascii="Times New Roman" w:hAnsi="Times New Roman" w:cs="Times New Roman"/>
          <w:sz w:val="24"/>
          <w:szCs w:val="24"/>
        </w:rPr>
        <w:t>. «Просвещение»  Москва 1972г.</w:t>
      </w:r>
    </w:p>
    <w:p w:rsidR="00DB20D2" w:rsidRPr="00BD1C7C" w:rsidRDefault="00DB20D2" w:rsidP="00902943">
      <w:pPr>
        <w:rPr>
          <w:rFonts w:ascii="Times New Roman" w:hAnsi="Times New Roman" w:cs="Times New Roman"/>
          <w:sz w:val="24"/>
          <w:szCs w:val="24"/>
        </w:rPr>
      </w:pPr>
      <w:r w:rsidRPr="00BD1C7C">
        <w:rPr>
          <w:rFonts w:ascii="Times New Roman" w:hAnsi="Times New Roman" w:cs="Times New Roman"/>
          <w:sz w:val="24"/>
          <w:szCs w:val="24"/>
        </w:rPr>
        <w:t xml:space="preserve">Волкова К.А. «Произношение» </w:t>
      </w:r>
      <w:proofErr w:type="spellStart"/>
      <w:r w:rsidRPr="00BD1C7C">
        <w:rPr>
          <w:rFonts w:ascii="Times New Roman" w:hAnsi="Times New Roman" w:cs="Times New Roman"/>
          <w:sz w:val="24"/>
          <w:szCs w:val="24"/>
        </w:rPr>
        <w:t>Издат</w:t>
      </w:r>
      <w:proofErr w:type="spellEnd"/>
      <w:r w:rsidRPr="00BD1C7C">
        <w:rPr>
          <w:rFonts w:ascii="Times New Roman" w:hAnsi="Times New Roman" w:cs="Times New Roman"/>
          <w:sz w:val="24"/>
          <w:szCs w:val="24"/>
        </w:rPr>
        <w:t>. «Просвещение» Москва 1983г.</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 xml:space="preserve">Воробьёва Т.А., </w:t>
      </w:r>
      <w:proofErr w:type="spellStart"/>
      <w:r w:rsidRPr="00BD1C7C">
        <w:rPr>
          <w:rFonts w:ascii="Times New Roman" w:hAnsi="Times New Roman" w:cs="Times New Roman"/>
          <w:sz w:val="24"/>
          <w:szCs w:val="24"/>
        </w:rPr>
        <w:t>Крупенчук</w:t>
      </w:r>
      <w:proofErr w:type="spellEnd"/>
      <w:r w:rsidRPr="00BD1C7C">
        <w:rPr>
          <w:rFonts w:ascii="Times New Roman" w:hAnsi="Times New Roman" w:cs="Times New Roman"/>
          <w:sz w:val="24"/>
          <w:szCs w:val="24"/>
        </w:rPr>
        <w:t xml:space="preserve"> О.И. “Мяч и речь” </w:t>
      </w:r>
      <w:proofErr w:type="spellStart"/>
      <w:r w:rsidRPr="00BD1C7C">
        <w:rPr>
          <w:rFonts w:ascii="Times New Roman" w:hAnsi="Times New Roman" w:cs="Times New Roman"/>
          <w:sz w:val="24"/>
          <w:szCs w:val="24"/>
        </w:rPr>
        <w:t>Издат</w:t>
      </w:r>
      <w:proofErr w:type="spellEnd"/>
      <w:r w:rsidRPr="00BD1C7C">
        <w:rPr>
          <w:rFonts w:ascii="Times New Roman" w:hAnsi="Times New Roman" w:cs="Times New Roman"/>
          <w:sz w:val="24"/>
          <w:szCs w:val="24"/>
        </w:rPr>
        <w:t>. “</w:t>
      </w:r>
      <w:proofErr w:type="spellStart"/>
      <w:r w:rsidRPr="00BD1C7C">
        <w:rPr>
          <w:rFonts w:ascii="Times New Roman" w:hAnsi="Times New Roman" w:cs="Times New Roman"/>
          <w:sz w:val="24"/>
          <w:szCs w:val="24"/>
        </w:rPr>
        <w:t>Каро</w:t>
      </w:r>
      <w:proofErr w:type="spellEnd"/>
      <w:r w:rsidRPr="00BD1C7C">
        <w:rPr>
          <w:rFonts w:ascii="Times New Roman" w:hAnsi="Times New Roman" w:cs="Times New Roman"/>
          <w:sz w:val="24"/>
          <w:szCs w:val="24"/>
        </w:rPr>
        <w:t>” С.-</w:t>
      </w:r>
      <w:proofErr w:type="spellStart"/>
      <w:r w:rsidRPr="00BD1C7C">
        <w:rPr>
          <w:rFonts w:ascii="Times New Roman" w:hAnsi="Times New Roman" w:cs="Times New Roman"/>
          <w:sz w:val="24"/>
          <w:szCs w:val="24"/>
        </w:rPr>
        <w:t>Перербург</w:t>
      </w:r>
      <w:proofErr w:type="spellEnd"/>
      <w:r w:rsidRPr="00BD1C7C">
        <w:rPr>
          <w:rFonts w:ascii="Times New Roman" w:hAnsi="Times New Roman" w:cs="Times New Roman"/>
          <w:sz w:val="24"/>
          <w:szCs w:val="24"/>
        </w:rPr>
        <w:t xml:space="preserve">, 2003г. “Преодоление общего недоразвития речи дошкольников” Учебно-методическое пособие. Под редакцией </w:t>
      </w:r>
      <w:proofErr w:type="spellStart"/>
      <w:r w:rsidRPr="00BD1C7C">
        <w:rPr>
          <w:rFonts w:ascii="Times New Roman" w:hAnsi="Times New Roman" w:cs="Times New Roman"/>
          <w:sz w:val="24"/>
          <w:szCs w:val="24"/>
        </w:rPr>
        <w:t>Волосовец</w:t>
      </w:r>
      <w:proofErr w:type="spellEnd"/>
      <w:r w:rsidRPr="00BD1C7C">
        <w:rPr>
          <w:rFonts w:ascii="Times New Roman" w:hAnsi="Times New Roman" w:cs="Times New Roman"/>
          <w:sz w:val="24"/>
          <w:szCs w:val="24"/>
        </w:rPr>
        <w:t xml:space="preserve"> Т.В.. Москва, 2002 г.</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 xml:space="preserve">Жукова Н.С., </w:t>
      </w:r>
      <w:proofErr w:type="spellStart"/>
      <w:r w:rsidRPr="00BD1C7C">
        <w:rPr>
          <w:rFonts w:ascii="Times New Roman" w:hAnsi="Times New Roman" w:cs="Times New Roman"/>
          <w:sz w:val="24"/>
          <w:szCs w:val="24"/>
        </w:rPr>
        <w:t>Мастюкова</w:t>
      </w:r>
      <w:proofErr w:type="spellEnd"/>
      <w:r w:rsidRPr="00BD1C7C">
        <w:rPr>
          <w:rFonts w:ascii="Times New Roman" w:hAnsi="Times New Roman" w:cs="Times New Roman"/>
          <w:sz w:val="24"/>
          <w:szCs w:val="24"/>
        </w:rPr>
        <w:t xml:space="preserve"> Е.М., Филичева Т.Б.. “Логопедия. Преодоление общего недоразвития речи у дошкольников”. Екатеринбург. АРД ЛТД, 1998г.</w:t>
      </w:r>
    </w:p>
    <w:p w:rsidR="00DB20D2" w:rsidRPr="00BD1C7C" w:rsidRDefault="00DB20D2" w:rsidP="00902943">
      <w:pPr>
        <w:jc w:val="both"/>
        <w:rPr>
          <w:rFonts w:ascii="Times New Roman" w:hAnsi="Times New Roman" w:cs="Times New Roman"/>
          <w:sz w:val="24"/>
          <w:szCs w:val="24"/>
        </w:rPr>
      </w:pPr>
      <w:proofErr w:type="spellStart"/>
      <w:r w:rsidRPr="00BD1C7C">
        <w:rPr>
          <w:rFonts w:ascii="Times New Roman" w:hAnsi="Times New Roman" w:cs="Times New Roman"/>
          <w:sz w:val="24"/>
          <w:szCs w:val="24"/>
        </w:rPr>
        <w:t>Ильянкова</w:t>
      </w:r>
      <w:proofErr w:type="spellEnd"/>
      <w:r w:rsidRPr="00BD1C7C">
        <w:rPr>
          <w:rFonts w:ascii="Times New Roman" w:hAnsi="Times New Roman" w:cs="Times New Roman"/>
          <w:sz w:val="24"/>
          <w:szCs w:val="24"/>
        </w:rPr>
        <w:t xml:space="preserve"> Н. Е. “Логопедические тренинги. От глаголов – к предложениям” </w:t>
      </w:r>
      <w:proofErr w:type="spellStart"/>
      <w:r w:rsidRPr="00BD1C7C">
        <w:rPr>
          <w:rFonts w:ascii="Times New Roman" w:hAnsi="Times New Roman" w:cs="Times New Roman"/>
          <w:sz w:val="24"/>
          <w:szCs w:val="24"/>
        </w:rPr>
        <w:t>Издат</w:t>
      </w:r>
      <w:proofErr w:type="spellEnd"/>
      <w:r w:rsidRPr="00BD1C7C">
        <w:rPr>
          <w:rFonts w:ascii="Times New Roman" w:hAnsi="Times New Roman" w:cs="Times New Roman"/>
          <w:sz w:val="24"/>
          <w:szCs w:val="24"/>
        </w:rPr>
        <w:t>. “Гном и</w:t>
      </w:r>
      <w:proofErr w:type="gramStart"/>
      <w:r w:rsidRPr="00BD1C7C">
        <w:rPr>
          <w:rFonts w:ascii="Times New Roman" w:hAnsi="Times New Roman" w:cs="Times New Roman"/>
          <w:sz w:val="24"/>
          <w:szCs w:val="24"/>
        </w:rPr>
        <w:t xml:space="preserve"> Д</w:t>
      </w:r>
      <w:proofErr w:type="gramEnd"/>
      <w:r w:rsidRPr="00BD1C7C">
        <w:rPr>
          <w:rFonts w:ascii="Times New Roman" w:hAnsi="Times New Roman" w:cs="Times New Roman"/>
          <w:sz w:val="24"/>
          <w:szCs w:val="24"/>
        </w:rPr>
        <w:t>” Москва, 2004г.</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Коноваленко В.В., Коноваленко С.В. “Многозначность глаголов в русском языке”.</w:t>
      </w:r>
    </w:p>
    <w:p w:rsidR="00DB20D2" w:rsidRPr="00BD1C7C" w:rsidRDefault="00DB20D2" w:rsidP="00902943">
      <w:pPr>
        <w:jc w:val="both"/>
        <w:rPr>
          <w:rFonts w:ascii="Times New Roman" w:hAnsi="Times New Roman" w:cs="Times New Roman"/>
          <w:sz w:val="24"/>
          <w:szCs w:val="24"/>
        </w:rPr>
      </w:pPr>
      <w:proofErr w:type="spellStart"/>
      <w:r w:rsidRPr="00BD1C7C">
        <w:rPr>
          <w:rFonts w:ascii="Times New Roman" w:hAnsi="Times New Roman" w:cs="Times New Roman"/>
          <w:sz w:val="24"/>
          <w:szCs w:val="24"/>
        </w:rPr>
        <w:lastRenderedPageBreak/>
        <w:t>Лалаева</w:t>
      </w:r>
      <w:proofErr w:type="spellEnd"/>
      <w:r w:rsidRPr="00BD1C7C">
        <w:rPr>
          <w:rFonts w:ascii="Times New Roman" w:hAnsi="Times New Roman" w:cs="Times New Roman"/>
          <w:sz w:val="24"/>
          <w:szCs w:val="24"/>
        </w:rPr>
        <w:t xml:space="preserve"> Р.И., Серебрякова Н.В. “Коррекция общего недоразвития речи у дошкольников”. “Союз”. С.-Петербург, 1999г.</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Левчук Е.А. “Грамматика в сказках и историях”. “Детство-Пресс”, Санкт-Петербург, 2004г.</w:t>
      </w:r>
    </w:p>
    <w:p w:rsidR="00DB20D2" w:rsidRPr="00BD1C7C" w:rsidRDefault="00DB20D2" w:rsidP="00902943">
      <w:pPr>
        <w:jc w:val="both"/>
        <w:rPr>
          <w:rFonts w:ascii="Times New Roman" w:hAnsi="Times New Roman" w:cs="Times New Roman"/>
          <w:sz w:val="24"/>
          <w:szCs w:val="24"/>
        </w:rPr>
      </w:pPr>
      <w:r w:rsidRPr="00BD1C7C">
        <w:rPr>
          <w:rFonts w:ascii="Times New Roman" w:hAnsi="Times New Roman" w:cs="Times New Roman"/>
          <w:sz w:val="24"/>
          <w:szCs w:val="24"/>
        </w:rPr>
        <w:t>Чистякова И.А. “33 игры для развития глагольного словаря</w:t>
      </w:r>
      <w:proofErr w:type="gramStart"/>
      <w:r w:rsidRPr="00BD1C7C">
        <w:rPr>
          <w:rFonts w:ascii="Times New Roman" w:hAnsi="Times New Roman" w:cs="Times New Roman"/>
          <w:sz w:val="24"/>
          <w:szCs w:val="24"/>
        </w:rPr>
        <w:t>.</w:t>
      </w:r>
      <w:proofErr w:type="gramEnd"/>
      <w:r w:rsidRPr="00BD1C7C">
        <w:rPr>
          <w:rFonts w:ascii="Times New Roman" w:hAnsi="Times New Roman" w:cs="Times New Roman"/>
          <w:sz w:val="24"/>
          <w:szCs w:val="24"/>
        </w:rPr>
        <w:t xml:space="preserve"> </w:t>
      </w:r>
      <w:proofErr w:type="gramStart"/>
      <w:r w:rsidRPr="00BD1C7C">
        <w:rPr>
          <w:rFonts w:ascii="Times New Roman" w:hAnsi="Times New Roman" w:cs="Times New Roman"/>
          <w:sz w:val="24"/>
          <w:szCs w:val="24"/>
        </w:rPr>
        <w:t>д</w:t>
      </w:r>
      <w:proofErr w:type="gramEnd"/>
      <w:r w:rsidRPr="00BD1C7C">
        <w:rPr>
          <w:rFonts w:ascii="Times New Roman" w:hAnsi="Times New Roman" w:cs="Times New Roman"/>
          <w:sz w:val="24"/>
          <w:szCs w:val="24"/>
        </w:rPr>
        <w:t>ошкольников”. Издательство “</w:t>
      </w:r>
      <w:proofErr w:type="spellStart"/>
      <w:r w:rsidRPr="00BD1C7C">
        <w:rPr>
          <w:rFonts w:ascii="Times New Roman" w:hAnsi="Times New Roman" w:cs="Times New Roman"/>
          <w:sz w:val="24"/>
          <w:szCs w:val="24"/>
        </w:rPr>
        <w:t>Каро</w:t>
      </w:r>
      <w:proofErr w:type="spellEnd"/>
      <w:r w:rsidRPr="00BD1C7C">
        <w:rPr>
          <w:rFonts w:ascii="Times New Roman" w:hAnsi="Times New Roman" w:cs="Times New Roman"/>
          <w:sz w:val="24"/>
          <w:szCs w:val="24"/>
        </w:rPr>
        <w:t>”. С.-Петербург, 2005</w:t>
      </w:r>
    </w:p>
    <w:p w:rsidR="00DB20D2" w:rsidRPr="00BD1C7C" w:rsidRDefault="00DB20D2" w:rsidP="00902943">
      <w:pPr>
        <w:jc w:val="both"/>
        <w:rPr>
          <w:rFonts w:ascii="Times New Roman" w:hAnsi="Times New Roman" w:cs="Times New Roman"/>
          <w:sz w:val="24"/>
          <w:szCs w:val="24"/>
        </w:rPr>
      </w:pPr>
    </w:p>
    <w:p w:rsidR="00DB20D2" w:rsidRPr="00BD1C7C" w:rsidRDefault="00DB20D2" w:rsidP="00902943">
      <w:pPr>
        <w:rPr>
          <w:rFonts w:ascii="Times New Roman" w:hAnsi="Times New Roman" w:cs="Times New Roman"/>
          <w:sz w:val="24"/>
          <w:szCs w:val="24"/>
        </w:rPr>
      </w:pPr>
    </w:p>
    <w:p w:rsidR="00DB20D2" w:rsidRPr="00BD1C7C" w:rsidRDefault="00DB20D2" w:rsidP="00902943">
      <w:pPr>
        <w:jc w:val="both"/>
        <w:rPr>
          <w:rFonts w:ascii="Times New Roman" w:hAnsi="Times New Roman" w:cs="Times New Roman"/>
          <w:sz w:val="24"/>
          <w:szCs w:val="24"/>
        </w:rPr>
      </w:pPr>
    </w:p>
    <w:p w:rsidR="00DB20D2" w:rsidRPr="00BD1C7C" w:rsidRDefault="00DB20D2" w:rsidP="00902943">
      <w:pPr>
        <w:jc w:val="both"/>
        <w:rPr>
          <w:rFonts w:ascii="Times New Roman" w:hAnsi="Times New Roman" w:cs="Times New Roman"/>
          <w:sz w:val="24"/>
          <w:szCs w:val="24"/>
        </w:rPr>
      </w:pPr>
    </w:p>
    <w:p w:rsidR="00116335" w:rsidRPr="00BD1C7C" w:rsidRDefault="00116335" w:rsidP="00902943">
      <w:pPr>
        <w:rPr>
          <w:rFonts w:ascii="Times New Roman" w:hAnsi="Times New Roman" w:cs="Times New Roman"/>
          <w:sz w:val="24"/>
          <w:szCs w:val="24"/>
        </w:rPr>
      </w:pPr>
    </w:p>
    <w:sectPr w:rsidR="00116335" w:rsidRPr="00BD1C7C" w:rsidSect="00DB20D2">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EA" w:rsidRDefault="007D11EA" w:rsidP="00DB20D2">
      <w:pPr>
        <w:spacing w:after="0" w:line="240" w:lineRule="auto"/>
      </w:pPr>
      <w:r>
        <w:separator/>
      </w:r>
    </w:p>
  </w:endnote>
  <w:endnote w:type="continuationSeparator" w:id="0">
    <w:p w:rsidR="007D11EA" w:rsidRDefault="007D11EA" w:rsidP="00DB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62139"/>
      <w:docPartObj>
        <w:docPartGallery w:val="Page Numbers (Bottom of Page)"/>
        <w:docPartUnique/>
      </w:docPartObj>
    </w:sdtPr>
    <w:sdtEndPr/>
    <w:sdtContent>
      <w:p w:rsidR="00DB20D2" w:rsidRDefault="00DB20D2">
        <w:pPr>
          <w:pStyle w:val="a6"/>
          <w:jc w:val="right"/>
        </w:pPr>
        <w:r>
          <w:fldChar w:fldCharType="begin"/>
        </w:r>
        <w:r>
          <w:instrText>PAGE   \* MERGEFORMAT</w:instrText>
        </w:r>
        <w:r>
          <w:fldChar w:fldCharType="separate"/>
        </w:r>
        <w:r w:rsidR="00D6558D">
          <w:rPr>
            <w:noProof/>
          </w:rPr>
          <w:t>4</w:t>
        </w:r>
        <w:r>
          <w:fldChar w:fldCharType="end"/>
        </w:r>
      </w:p>
    </w:sdtContent>
  </w:sdt>
  <w:p w:rsidR="00DB20D2" w:rsidRDefault="00DB20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EA" w:rsidRDefault="007D11EA" w:rsidP="00DB20D2">
      <w:pPr>
        <w:spacing w:after="0" w:line="240" w:lineRule="auto"/>
      </w:pPr>
      <w:r>
        <w:separator/>
      </w:r>
    </w:p>
  </w:footnote>
  <w:footnote w:type="continuationSeparator" w:id="0">
    <w:p w:rsidR="007D11EA" w:rsidRDefault="007D11EA" w:rsidP="00DB2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B81"/>
    <w:multiLevelType w:val="hybridMultilevel"/>
    <w:tmpl w:val="F12E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F493F"/>
    <w:multiLevelType w:val="hybridMultilevel"/>
    <w:tmpl w:val="5F001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A00FCA"/>
    <w:multiLevelType w:val="hybridMultilevel"/>
    <w:tmpl w:val="8532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2"/>
    <w:rsid w:val="00116335"/>
    <w:rsid w:val="001D2AD2"/>
    <w:rsid w:val="00346865"/>
    <w:rsid w:val="007D11EA"/>
    <w:rsid w:val="00902943"/>
    <w:rsid w:val="00B2390B"/>
    <w:rsid w:val="00BD1C7C"/>
    <w:rsid w:val="00C92587"/>
    <w:rsid w:val="00D6558D"/>
    <w:rsid w:val="00DB20D2"/>
    <w:rsid w:val="00E82196"/>
    <w:rsid w:val="00EB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0D2"/>
    <w:pPr>
      <w:ind w:left="720"/>
      <w:contextualSpacing/>
    </w:pPr>
  </w:style>
  <w:style w:type="paragraph" w:styleId="a4">
    <w:name w:val="header"/>
    <w:basedOn w:val="a"/>
    <w:link w:val="a5"/>
    <w:uiPriority w:val="99"/>
    <w:unhideWhenUsed/>
    <w:rsid w:val="00DB2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0D2"/>
  </w:style>
  <w:style w:type="paragraph" w:styleId="a6">
    <w:name w:val="footer"/>
    <w:basedOn w:val="a"/>
    <w:link w:val="a7"/>
    <w:uiPriority w:val="99"/>
    <w:unhideWhenUsed/>
    <w:rsid w:val="00DB2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0D2"/>
    <w:pPr>
      <w:ind w:left="720"/>
      <w:contextualSpacing/>
    </w:pPr>
  </w:style>
  <w:style w:type="paragraph" w:styleId="a4">
    <w:name w:val="header"/>
    <w:basedOn w:val="a"/>
    <w:link w:val="a5"/>
    <w:uiPriority w:val="99"/>
    <w:unhideWhenUsed/>
    <w:rsid w:val="00DB2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0D2"/>
  </w:style>
  <w:style w:type="paragraph" w:styleId="a6">
    <w:name w:val="footer"/>
    <w:basedOn w:val="a"/>
    <w:link w:val="a7"/>
    <w:uiPriority w:val="99"/>
    <w:unhideWhenUsed/>
    <w:rsid w:val="00DB2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Танюша</cp:lastModifiedBy>
  <cp:revision>5</cp:revision>
  <dcterms:created xsi:type="dcterms:W3CDTF">2013-02-20T03:01:00Z</dcterms:created>
  <dcterms:modified xsi:type="dcterms:W3CDTF">2013-03-06T12:25:00Z</dcterms:modified>
</cp:coreProperties>
</file>